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917212" w14:textId="3765AAD1" w:rsidR="00D24991" w:rsidRPr="00585108" w:rsidRDefault="00D24991" w:rsidP="00D24991">
      <w:pPr>
        <w:spacing w:after="0"/>
        <w:jc w:val="center"/>
        <w:rPr>
          <w:b/>
          <w:bCs/>
          <w:szCs w:val="28"/>
        </w:rPr>
      </w:pPr>
      <w:r w:rsidRPr="00585108">
        <w:rPr>
          <w:b/>
          <w:bCs/>
          <w:szCs w:val="28"/>
        </w:rPr>
        <w:t>LE EVOLUZIONI DELLA FILIERA DELLA SALUTE</w:t>
      </w:r>
      <w:r w:rsidR="00585108">
        <w:rPr>
          <w:b/>
          <w:bCs/>
          <w:szCs w:val="28"/>
        </w:rPr>
        <w:t xml:space="preserve"> IN PIEMONTE</w:t>
      </w:r>
    </w:p>
    <w:p w14:paraId="698C5241" w14:textId="473C75D5" w:rsidR="00D24991" w:rsidRPr="00585108" w:rsidRDefault="00D24991" w:rsidP="00D24991">
      <w:pPr>
        <w:jc w:val="center"/>
        <w:rPr>
          <w:b/>
          <w:bCs/>
          <w:szCs w:val="28"/>
        </w:rPr>
      </w:pPr>
      <w:r w:rsidRPr="00585108">
        <w:rPr>
          <w:b/>
          <w:bCs/>
          <w:szCs w:val="28"/>
        </w:rPr>
        <w:t>IL FUTURO DELLE COLLABORAZIONI FRA PUBBLICO E PRIVATO</w:t>
      </w:r>
    </w:p>
    <w:p w14:paraId="58628524" w14:textId="5E7FC3AE" w:rsidR="00D24991" w:rsidRPr="00C91872" w:rsidRDefault="00585108" w:rsidP="00D24991">
      <w:pPr>
        <w:jc w:val="center"/>
        <w:rPr>
          <w:i/>
          <w:iCs/>
          <w:sz w:val="24"/>
          <w:szCs w:val="24"/>
        </w:rPr>
      </w:pPr>
      <w:r w:rsidRPr="00C91872">
        <w:rPr>
          <w:i/>
          <w:iCs/>
          <w:sz w:val="24"/>
          <w:szCs w:val="24"/>
        </w:rPr>
        <w:t xml:space="preserve">All’UniCredit University </w:t>
      </w:r>
      <w:r w:rsidR="00C91872">
        <w:rPr>
          <w:i/>
          <w:iCs/>
          <w:sz w:val="24"/>
          <w:szCs w:val="24"/>
        </w:rPr>
        <w:t xml:space="preserve">di Torino </w:t>
      </w:r>
      <w:r w:rsidRPr="00C91872">
        <w:rPr>
          <w:i/>
          <w:iCs/>
          <w:sz w:val="24"/>
          <w:szCs w:val="24"/>
        </w:rPr>
        <w:t>un confronto sull’efficienza della spesa sanitaria futura</w:t>
      </w:r>
      <w:r w:rsidRPr="00C91872">
        <w:rPr>
          <w:i/>
          <w:iCs/>
          <w:sz w:val="24"/>
          <w:szCs w:val="24"/>
        </w:rPr>
        <w:br/>
        <w:t xml:space="preserve">per avviare una transizione che contemperi </w:t>
      </w:r>
      <w:r w:rsidR="00C91872">
        <w:rPr>
          <w:i/>
          <w:iCs/>
          <w:sz w:val="24"/>
          <w:szCs w:val="24"/>
        </w:rPr>
        <w:t>gli attuali livelli d’</w:t>
      </w:r>
      <w:r w:rsidRPr="00C91872">
        <w:rPr>
          <w:i/>
          <w:iCs/>
          <w:sz w:val="24"/>
          <w:szCs w:val="24"/>
        </w:rPr>
        <w:t xml:space="preserve">offerta e </w:t>
      </w:r>
      <w:r w:rsidR="00C91872">
        <w:rPr>
          <w:i/>
          <w:iCs/>
          <w:sz w:val="24"/>
          <w:szCs w:val="24"/>
        </w:rPr>
        <w:t>sistemi industriali</w:t>
      </w:r>
      <w:r w:rsidRPr="00C91872">
        <w:rPr>
          <w:i/>
          <w:iCs/>
          <w:sz w:val="24"/>
          <w:szCs w:val="24"/>
        </w:rPr>
        <w:t>:</w:t>
      </w:r>
      <w:r w:rsidRPr="00C91872">
        <w:rPr>
          <w:i/>
          <w:iCs/>
          <w:sz w:val="24"/>
          <w:szCs w:val="24"/>
        </w:rPr>
        <w:br/>
        <w:t xml:space="preserve">possibili efficienze per </w:t>
      </w:r>
      <w:r w:rsidR="00C91872" w:rsidRPr="00C91872">
        <w:rPr>
          <w:i/>
          <w:iCs/>
          <w:sz w:val="24"/>
          <w:szCs w:val="24"/>
        </w:rPr>
        <w:t>quattro</w:t>
      </w:r>
      <w:r w:rsidRPr="00C91872">
        <w:rPr>
          <w:i/>
          <w:iCs/>
          <w:sz w:val="24"/>
          <w:szCs w:val="24"/>
        </w:rPr>
        <w:t xml:space="preserve"> miliardi su </w:t>
      </w:r>
      <w:r w:rsidR="00C91872">
        <w:rPr>
          <w:i/>
          <w:iCs/>
          <w:sz w:val="24"/>
          <w:szCs w:val="24"/>
        </w:rPr>
        <w:t xml:space="preserve">logistica, </w:t>
      </w:r>
      <w:r w:rsidRPr="00C91872">
        <w:rPr>
          <w:i/>
          <w:iCs/>
          <w:sz w:val="24"/>
          <w:szCs w:val="24"/>
        </w:rPr>
        <w:t>servizi, costi e utilizzo delle strutture</w:t>
      </w:r>
    </w:p>
    <w:p w14:paraId="0A9DC6F4" w14:textId="5F830671" w:rsidR="00C91872" w:rsidRPr="00C91872" w:rsidRDefault="00C91872" w:rsidP="00C91872">
      <w:pPr>
        <w:jc w:val="right"/>
        <w:rPr>
          <w:sz w:val="22"/>
        </w:rPr>
      </w:pPr>
      <w:r>
        <w:rPr>
          <w:sz w:val="22"/>
        </w:rPr>
        <w:t>Torino, 2</w:t>
      </w:r>
      <w:r w:rsidR="00A249BD">
        <w:rPr>
          <w:sz w:val="22"/>
        </w:rPr>
        <w:t>6</w:t>
      </w:r>
      <w:r>
        <w:rPr>
          <w:sz w:val="22"/>
        </w:rPr>
        <w:t xml:space="preserve"> novembre 2024</w:t>
      </w:r>
    </w:p>
    <w:p w14:paraId="289E0513" w14:textId="585DFFE7" w:rsidR="00A92567" w:rsidRPr="00585108" w:rsidRDefault="00A92567" w:rsidP="00585108">
      <w:pPr>
        <w:jc w:val="both"/>
        <w:rPr>
          <w:sz w:val="24"/>
          <w:szCs w:val="24"/>
        </w:rPr>
      </w:pPr>
      <w:r w:rsidRPr="00585108">
        <w:rPr>
          <w:sz w:val="24"/>
          <w:szCs w:val="24"/>
        </w:rPr>
        <w:t xml:space="preserve">A parità di risorse pubbliche e servizi, </w:t>
      </w:r>
      <w:r w:rsidRPr="00DC0DD2">
        <w:rPr>
          <w:b/>
          <w:sz w:val="24"/>
          <w:szCs w:val="24"/>
        </w:rPr>
        <w:t>la filiera della sanità pubblica piemontese può crescere come valore dall’11,7% al 14,2% del Pil regionale</w:t>
      </w:r>
      <w:r w:rsidRPr="00585108">
        <w:rPr>
          <w:sz w:val="24"/>
          <w:szCs w:val="24"/>
        </w:rPr>
        <w:t xml:space="preserve">, che nel 2023 è stato equivalente a 138 miliardi di euro. E’ quanto </w:t>
      </w:r>
      <w:r w:rsidR="009E7CA2" w:rsidRPr="00585108">
        <w:rPr>
          <w:sz w:val="24"/>
          <w:szCs w:val="24"/>
        </w:rPr>
        <w:t xml:space="preserve">riporta </w:t>
      </w:r>
      <w:r w:rsidRPr="00585108">
        <w:rPr>
          <w:sz w:val="24"/>
          <w:szCs w:val="24"/>
        </w:rPr>
        <w:t>un</w:t>
      </w:r>
      <w:r w:rsidR="009E7CA2" w:rsidRPr="00585108">
        <w:rPr>
          <w:sz w:val="24"/>
          <w:szCs w:val="24"/>
        </w:rPr>
        <w:t xml:space="preserve">o studio </w:t>
      </w:r>
      <w:r w:rsidRPr="00585108">
        <w:rPr>
          <w:sz w:val="24"/>
          <w:szCs w:val="24"/>
        </w:rPr>
        <w:t xml:space="preserve">del Centro di ricerca e documentazione Luigi Einaudi, </w:t>
      </w:r>
      <w:r w:rsidR="009E7CA2" w:rsidRPr="00585108">
        <w:rPr>
          <w:sz w:val="24"/>
          <w:szCs w:val="24"/>
        </w:rPr>
        <w:t xml:space="preserve">presentato </w:t>
      </w:r>
      <w:r w:rsidRPr="00585108">
        <w:rPr>
          <w:sz w:val="24"/>
          <w:szCs w:val="24"/>
        </w:rPr>
        <w:t xml:space="preserve">al convegno “Le evoluzioni della filiera della salute – Il futuro delle collaborazioni fra pubblico e privato” organizzato da </w:t>
      </w:r>
      <w:r w:rsidRPr="00DC0DD2">
        <w:rPr>
          <w:b/>
          <w:sz w:val="24"/>
          <w:szCs w:val="24"/>
        </w:rPr>
        <w:t>Confindustria Piemonte</w:t>
      </w:r>
      <w:r w:rsidRPr="00585108">
        <w:rPr>
          <w:sz w:val="24"/>
          <w:szCs w:val="24"/>
        </w:rPr>
        <w:t xml:space="preserve"> </w:t>
      </w:r>
      <w:r w:rsidR="00C91872">
        <w:rPr>
          <w:sz w:val="24"/>
          <w:szCs w:val="24"/>
        </w:rPr>
        <w:t>in collaborazione con</w:t>
      </w:r>
      <w:r w:rsidRPr="00585108">
        <w:rPr>
          <w:sz w:val="24"/>
          <w:szCs w:val="24"/>
        </w:rPr>
        <w:t xml:space="preserve"> </w:t>
      </w:r>
      <w:r w:rsidRPr="00DC0DD2">
        <w:rPr>
          <w:b/>
          <w:sz w:val="24"/>
          <w:szCs w:val="24"/>
        </w:rPr>
        <w:t>UniCredit</w:t>
      </w:r>
      <w:r w:rsidRPr="00585108">
        <w:rPr>
          <w:sz w:val="24"/>
          <w:szCs w:val="24"/>
        </w:rPr>
        <w:t>.</w:t>
      </w:r>
    </w:p>
    <w:p w14:paraId="11BFAC88" w14:textId="66DCC679" w:rsidR="00037FCA" w:rsidRPr="00E24726" w:rsidRDefault="00A92567" w:rsidP="00585108">
      <w:pPr>
        <w:jc w:val="both"/>
        <w:rPr>
          <w:sz w:val="24"/>
          <w:szCs w:val="24"/>
        </w:rPr>
      </w:pPr>
      <w:r w:rsidRPr="00585108">
        <w:rPr>
          <w:sz w:val="24"/>
          <w:szCs w:val="24"/>
        </w:rPr>
        <w:t>“</w:t>
      </w:r>
      <w:r w:rsidR="00E24726" w:rsidRPr="00E24726">
        <w:rPr>
          <w:i/>
          <w:iCs/>
          <w:sz w:val="24"/>
          <w:szCs w:val="24"/>
        </w:rPr>
        <w:t>Identificare quella della salute come filiera industriale che può crescere e recare vantaggio all’economia regionale e alla sua popolazione, è la chiave di lettura su cui intende impegnarsi il sistema confindustriale piemontese promuovendo una piena e costante collaborazione fra pubblico e privato.</w:t>
      </w:r>
      <w:r w:rsidR="00E24726" w:rsidRPr="00E24726">
        <w:rPr>
          <w:i/>
          <w:iCs/>
          <w:sz w:val="24"/>
          <w:szCs w:val="24"/>
        </w:rPr>
        <w:t xml:space="preserve"> </w:t>
      </w:r>
      <w:r w:rsidR="00E24726" w:rsidRPr="00E24726">
        <w:rPr>
          <w:i/>
          <w:iCs/>
          <w:sz w:val="24"/>
          <w:szCs w:val="24"/>
        </w:rPr>
        <w:t>Per questo riteniamo possa essere opportuna una modalità definita anche attraverso un protocollo d’intesa che regoli i reciproci impegni e consenta quello scambio di informazioni, considerazioni, esperienze e sperimentazioni che potranno favorire l’innovazione necessaria al mantenimento dell’universalità del servizio sanitario e contestualmente alla crescita del PIL di settore</w:t>
      </w:r>
      <w:r w:rsidR="002117E9" w:rsidRPr="00585108">
        <w:rPr>
          <w:sz w:val="24"/>
          <w:szCs w:val="24"/>
        </w:rPr>
        <w:t xml:space="preserve">” spiega </w:t>
      </w:r>
      <w:r w:rsidR="002117E9" w:rsidRPr="00C91872">
        <w:rPr>
          <w:b/>
          <w:sz w:val="24"/>
          <w:szCs w:val="24"/>
        </w:rPr>
        <w:t>Alberta Pasquero</w:t>
      </w:r>
      <w:r w:rsidR="002117E9" w:rsidRPr="00585108">
        <w:rPr>
          <w:sz w:val="24"/>
          <w:szCs w:val="24"/>
        </w:rPr>
        <w:t xml:space="preserve">, presidente della Commissione Sanità </w:t>
      </w:r>
      <w:r w:rsidR="009E7CA2" w:rsidRPr="00585108">
        <w:rPr>
          <w:sz w:val="24"/>
          <w:szCs w:val="24"/>
        </w:rPr>
        <w:t>e Scienza della vita di Confindustria Piemonte.</w:t>
      </w:r>
    </w:p>
    <w:p w14:paraId="0F335F28" w14:textId="4616B38C" w:rsidR="00F4591A" w:rsidRPr="00A249BD" w:rsidRDefault="00F4591A" w:rsidP="00585108">
      <w:pPr>
        <w:jc w:val="both"/>
        <w:rPr>
          <w:sz w:val="24"/>
          <w:szCs w:val="24"/>
        </w:rPr>
      </w:pPr>
      <w:r w:rsidRPr="00585108">
        <w:rPr>
          <w:sz w:val="24"/>
          <w:szCs w:val="24"/>
        </w:rPr>
        <w:t>Attualmente la cura delle persone in Piemonte esercita una domanda pari all’8,6% del PIL, prevalentemente a finanziamento pubblico</w:t>
      </w:r>
      <w:r w:rsidR="009E7CA2" w:rsidRPr="00585108">
        <w:rPr>
          <w:sz w:val="24"/>
          <w:szCs w:val="24"/>
        </w:rPr>
        <w:t xml:space="preserve"> che nel 2024 è stato pari a 9,43 miliardi</w:t>
      </w:r>
      <w:r w:rsidRPr="00585108">
        <w:rPr>
          <w:sz w:val="24"/>
          <w:szCs w:val="24"/>
        </w:rPr>
        <w:t xml:space="preserve">, con una </w:t>
      </w:r>
      <w:r w:rsidRPr="00DC0DD2">
        <w:rPr>
          <w:b/>
          <w:sz w:val="24"/>
          <w:szCs w:val="24"/>
        </w:rPr>
        <w:t xml:space="preserve">occupazione pubblica di 66 mila addetti e una occupazione </w:t>
      </w:r>
      <w:r w:rsidR="009E7CA2" w:rsidRPr="00DC0DD2">
        <w:rPr>
          <w:b/>
          <w:sz w:val="24"/>
          <w:szCs w:val="24"/>
        </w:rPr>
        <w:t>complessiva</w:t>
      </w:r>
      <w:r w:rsidRPr="00DC0DD2">
        <w:rPr>
          <w:b/>
          <w:sz w:val="24"/>
          <w:szCs w:val="24"/>
        </w:rPr>
        <w:t xml:space="preserve"> di 166 mila persone</w:t>
      </w:r>
      <w:r w:rsidRPr="00585108">
        <w:rPr>
          <w:sz w:val="24"/>
          <w:szCs w:val="24"/>
        </w:rPr>
        <w:t xml:space="preserve">, </w:t>
      </w:r>
      <w:r w:rsidR="009E7CA2" w:rsidRPr="00585108">
        <w:rPr>
          <w:sz w:val="24"/>
          <w:szCs w:val="24"/>
        </w:rPr>
        <w:t xml:space="preserve">che aggiungendo gli addetti </w:t>
      </w:r>
      <w:r w:rsidRPr="00585108">
        <w:rPr>
          <w:sz w:val="24"/>
          <w:szCs w:val="24"/>
        </w:rPr>
        <w:t>indirett</w:t>
      </w:r>
      <w:r w:rsidR="009E7CA2" w:rsidRPr="00585108">
        <w:rPr>
          <w:sz w:val="24"/>
          <w:szCs w:val="24"/>
        </w:rPr>
        <w:t xml:space="preserve">i, arriva </w:t>
      </w:r>
      <w:r w:rsidRPr="00585108">
        <w:rPr>
          <w:sz w:val="24"/>
          <w:szCs w:val="24"/>
        </w:rPr>
        <w:t xml:space="preserve">fino a 278 mila </w:t>
      </w:r>
      <w:r w:rsidR="009E7CA2" w:rsidRPr="00585108">
        <w:rPr>
          <w:sz w:val="24"/>
          <w:szCs w:val="24"/>
        </w:rPr>
        <w:t>unità lavoro equivalenti</w:t>
      </w:r>
      <w:r w:rsidRPr="00585108">
        <w:rPr>
          <w:sz w:val="24"/>
          <w:szCs w:val="24"/>
        </w:rPr>
        <w:t>, pari al 15% degli occupati regionali</w:t>
      </w:r>
      <w:r w:rsidR="009E7CA2" w:rsidRPr="00585108">
        <w:rPr>
          <w:sz w:val="24"/>
          <w:szCs w:val="24"/>
        </w:rPr>
        <w:t xml:space="preserve">. </w:t>
      </w:r>
      <w:r w:rsidRPr="00585108">
        <w:rPr>
          <w:sz w:val="24"/>
          <w:szCs w:val="24"/>
        </w:rPr>
        <w:t xml:space="preserve">Il Pil direttamente e indirettamente attivato </w:t>
      </w:r>
      <w:r w:rsidR="009E7CA2" w:rsidRPr="00585108">
        <w:rPr>
          <w:sz w:val="24"/>
          <w:szCs w:val="24"/>
        </w:rPr>
        <w:t xml:space="preserve">sale quindi a </w:t>
      </w:r>
      <w:r w:rsidRPr="00585108">
        <w:rPr>
          <w:sz w:val="24"/>
          <w:szCs w:val="24"/>
        </w:rPr>
        <w:t>18,2 miliardi, pari all’11,7% del Pil regionale 2023</w:t>
      </w:r>
      <w:r w:rsidRPr="00A249BD">
        <w:rPr>
          <w:sz w:val="24"/>
          <w:szCs w:val="24"/>
        </w:rPr>
        <w:t>.</w:t>
      </w:r>
      <w:r w:rsidR="00C4232D" w:rsidRPr="00A249BD">
        <w:rPr>
          <w:sz w:val="24"/>
          <w:szCs w:val="24"/>
        </w:rPr>
        <w:t xml:space="preserve"> </w:t>
      </w:r>
    </w:p>
    <w:p w14:paraId="0C1CB402" w14:textId="1A42456F" w:rsidR="00C91872" w:rsidRDefault="002D10A5" w:rsidP="00585108">
      <w:pPr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170570">
        <w:rPr>
          <w:i/>
          <w:iCs/>
          <w:sz w:val="24"/>
          <w:szCs w:val="24"/>
        </w:rPr>
        <w:t xml:space="preserve">Con Finpiemonte, le imprese, le agenzie di attrazione degli investimenti e noi come assessorato alla Sanità regionale, vogliamo avviare un progetto di sviluppo dell’industria </w:t>
      </w:r>
      <w:r w:rsidR="00170570">
        <w:rPr>
          <w:i/>
          <w:iCs/>
          <w:sz w:val="24"/>
          <w:szCs w:val="24"/>
        </w:rPr>
        <w:t>sanitaria</w:t>
      </w:r>
      <w:r w:rsidRPr="00170570">
        <w:rPr>
          <w:i/>
          <w:iCs/>
          <w:sz w:val="24"/>
          <w:szCs w:val="24"/>
        </w:rPr>
        <w:t xml:space="preserve"> in Piemonte. Vogliamo </w:t>
      </w:r>
      <w:r w:rsidR="00170570">
        <w:rPr>
          <w:i/>
          <w:iCs/>
          <w:sz w:val="24"/>
          <w:szCs w:val="24"/>
        </w:rPr>
        <w:t xml:space="preserve">lavorare su </w:t>
      </w:r>
      <w:r w:rsidRPr="00170570">
        <w:rPr>
          <w:i/>
          <w:iCs/>
          <w:sz w:val="24"/>
          <w:szCs w:val="24"/>
        </w:rPr>
        <w:t xml:space="preserve">tutti i comparti coinvolti: dalla ricerca alla distribuzione e logistica, </w:t>
      </w:r>
      <w:r w:rsidR="00170570" w:rsidRPr="00170570">
        <w:rPr>
          <w:i/>
          <w:iCs/>
          <w:sz w:val="24"/>
          <w:szCs w:val="24"/>
        </w:rPr>
        <w:t>d</w:t>
      </w:r>
      <w:r w:rsidRPr="00170570">
        <w:rPr>
          <w:i/>
          <w:iCs/>
          <w:sz w:val="24"/>
          <w:szCs w:val="24"/>
        </w:rPr>
        <w:t xml:space="preserve">all’innovazione </w:t>
      </w:r>
      <w:r w:rsidR="00170570" w:rsidRPr="00170570">
        <w:rPr>
          <w:i/>
          <w:iCs/>
          <w:sz w:val="24"/>
          <w:szCs w:val="24"/>
        </w:rPr>
        <w:t xml:space="preserve">alle strutture ospedaliere, </w:t>
      </w:r>
      <w:r w:rsidRPr="00170570">
        <w:rPr>
          <w:i/>
          <w:iCs/>
          <w:sz w:val="24"/>
          <w:szCs w:val="24"/>
        </w:rPr>
        <w:t>senza però creare nuove sovrastrutture ma attraverso Finpiemonte. L’importan</w:t>
      </w:r>
      <w:r w:rsidR="00170570">
        <w:rPr>
          <w:i/>
          <w:iCs/>
          <w:sz w:val="24"/>
          <w:szCs w:val="24"/>
        </w:rPr>
        <w:t>t</w:t>
      </w:r>
      <w:r w:rsidRPr="00170570">
        <w:rPr>
          <w:i/>
          <w:iCs/>
          <w:sz w:val="24"/>
          <w:szCs w:val="24"/>
        </w:rPr>
        <w:t xml:space="preserve">e è che tutti questi soggetti si parlino </w:t>
      </w:r>
      <w:r w:rsidR="00170570">
        <w:rPr>
          <w:i/>
          <w:iCs/>
          <w:sz w:val="24"/>
          <w:szCs w:val="24"/>
        </w:rPr>
        <w:t xml:space="preserve">e creino un progetto strategico su questo comparto, per incrementare </w:t>
      </w:r>
      <w:r w:rsidRPr="00170570">
        <w:rPr>
          <w:i/>
          <w:iCs/>
          <w:sz w:val="24"/>
          <w:szCs w:val="24"/>
        </w:rPr>
        <w:t xml:space="preserve">l’attrattività del Piemonte rispetto alle altre regioni </w:t>
      </w:r>
      <w:r w:rsidR="00170570">
        <w:rPr>
          <w:i/>
          <w:iCs/>
          <w:sz w:val="24"/>
          <w:szCs w:val="24"/>
        </w:rPr>
        <w:t xml:space="preserve">italiane, </w:t>
      </w:r>
      <w:r w:rsidRPr="00170570">
        <w:rPr>
          <w:i/>
          <w:iCs/>
          <w:sz w:val="24"/>
          <w:szCs w:val="24"/>
        </w:rPr>
        <w:t>ma anche guardando alle imprese straniere</w:t>
      </w:r>
      <w:r>
        <w:rPr>
          <w:sz w:val="24"/>
          <w:szCs w:val="24"/>
        </w:rPr>
        <w:t xml:space="preserve">” spiega </w:t>
      </w:r>
      <w:r w:rsidRPr="00170570">
        <w:rPr>
          <w:b/>
          <w:sz w:val="24"/>
          <w:szCs w:val="24"/>
        </w:rPr>
        <w:t>Federico Riboldi</w:t>
      </w:r>
      <w:r>
        <w:rPr>
          <w:sz w:val="24"/>
          <w:szCs w:val="24"/>
        </w:rPr>
        <w:t>, assessore alla Sanità di Regione Piemonte.</w:t>
      </w:r>
    </w:p>
    <w:p w14:paraId="65A6D3F3" w14:textId="7A825693" w:rsidR="00F4591A" w:rsidRPr="00585108" w:rsidRDefault="00A95B1D" w:rsidP="00585108">
      <w:pPr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951208" w:rsidRPr="00A249BD">
        <w:rPr>
          <w:sz w:val="24"/>
          <w:szCs w:val="24"/>
        </w:rPr>
        <w:t xml:space="preserve">n </w:t>
      </w:r>
      <w:r>
        <w:rPr>
          <w:sz w:val="24"/>
          <w:szCs w:val="24"/>
        </w:rPr>
        <w:t xml:space="preserve">grande </w:t>
      </w:r>
      <w:r w:rsidR="00951208" w:rsidRPr="00A249BD">
        <w:rPr>
          <w:sz w:val="24"/>
          <w:szCs w:val="24"/>
        </w:rPr>
        <w:t xml:space="preserve">potenziale inutilizzato, </w:t>
      </w:r>
      <w:r>
        <w:rPr>
          <w:sz w:val="24"/>
          <w:szCs w:val="24"/>
        </w:rPr>
        <w:t xml:space="preserve">confermato anche nell’analisi del Centro Einaudi, poiché </w:t>
      </w:r>
      <w:r w:rsidR="00951208" w:rsidRPr="00A249BD">
        <w:rPr>
          <w:sz w:val="24"/>
          <w:szCs w:val="24"/>
        </w:rPr>
        <w:t>la spesa sanitaria attiva ricerche, nuove tecnologie e diffonde innovazioni che provengono da tutto il mondo, e che potrebbero scaturire di più dal territorio economico regionale, che ha una vocazione per l’hi</w:t>
      </w:r>
      <w:r w:rsidR="00951208">
        <w:rPr>
          <w:sz w:val="24"/>
          <w:szCs w:val="24"/>
        </w:rPr>
        <w:t>-</w:t>
      </w:r>
      <w:r w:rsidR="00951208" w:rsidRPr="00A249BD">
        <w:rPr>
          <w:sz w:val="24"/>
          <w:szCs w:val="24"/>
        </w:rPr>
        <w:t xml:space="preserve">tech e l’innovazione. Le piattaforme dove cura ed innovazione procedono di pari passo hanno generato la fortuna di casi esteri, sia in Europa, a Lille, sia negli Stati Uniti, ad Akron. </w:t>
      </w:r>
      <w:r w:rsidR="00C4232D" w:rsidRPr="00A249BD">
        <w:rPr>
          <w:b/>
          <w:sz w:val="24"/>
          <w:szCs w:val="24"/>
        </w:rPr>
        <w:t xml:space="preserve">Per stimare questo potenziale, lo studio ha immaginato di accrescere gli acquisti e gli investimenti originati dal </w:t>
      </w:r>
      <w:r w:rsidR="00C4232D" w:rsidRPr="00A249BD">
        <w:rPr>
          <w:b/>
          <w:sz w:val="24"/>
          <w:szCs w:val="24"/>
        </w:rPr>
        <w:lastRenderedPageBreak/>
        <w:t>territorio, a parità di spesa finale, trovando che l</w:t>
      </w:r>
      <w:r w:rsidR="00F4591A" w:rsidRPr="00A249BD">
        <w:rPr>
          <w:b/>
          <w:sz w:val="24"/>
          <w:szCs w:val="24"/>
        </w:rPr>
        <w:t>a</w:t>
      </w:r>
      <w:r w:rsidR="00F4591A" w:rsidRPr="00DC0DD2">
        <w:rPr>
          <w:b/>
          <w:sz w:val="24"/>
          <w:szCs w:val="24"/>
        </w:rPr>
        <w:t xml:space="preserve"> realizzazione di un sistema completo industria-sanità porterebbe la quota di PIL al 14,2% con un aumento di 4,4 miliardi di PIL</w:t>
      </w:r>
      <w:r w:rsidR="00F4591A" w:rsidRPr="00585108">
        <w:rPr>
          <w:sz w:val="24"/>
          <w:szCs w:val="24"/>
        </w:rPr>
        <w:t xml:space="preserve">, a parità di spesa sanitaria pubblica e privata, senza ipotizzare </w:t>
      </w:r>
      <w:r w:rsidR="002D10A5">
        <w:rPr>
          <w:sz w:val="24"/>
          <w:szCs w:val="24"/>
        </w:rPr>
        <w:t xml:space="preserve">un </w:t>
      </w:r>
      <w:r w:rsidR="00F4591A" w:rsidRPr="00585108">
        <w:rPr>
          <w:sz w:val="24"/>
          <w:szCs w:val="24"/>
        </w:rPr>
        <w:t xml:space="preserve">probabile aumento di spesa e senza considerare le opportunità di esportazione. </w:t>
      </w:r>
      <w:r w:rsidR="005D7036" w:rsidRPr="00585108">
        <w:rPr>
          <w:sz w:val="24"/>
          <w:szCs w:val="24"/>
        </w:rPr>
        <w:t>Non solo</w:t>
      </w:r>
      <w:r w:rsidR="00F4591A" w:rsidRPr="00585108">
        <w:rPr>
          <w:sz w:val="24"/>
          <w:szCs w:val="24"/>
        </w:rPr>
        <w:t>, la sanità e il suo insieme integrato realizzerebbero una crescita occupazionale diretta e indiretta di 61</w:t>
      </w:r>
      <w:r w:rsidR="005D7036" w:rsidRPr="00585108">
        <w:rPr>
          <w:sz w:val="24"/>
          <w:szCs w:val="24"/>
        </w:rPr>
        <w:t xml:space="preserve"> mila</w:t>
      </w:r>
      <w:r w:rsidR="00F4591A" w:rsidRPr="00585108">
        <w:rPr>
          <w:sz w:val="24"/>
          <w:szCs w:val="24"/>
        </w:rPr>
        <w:t xml:space="preserve"> unità lavoro equivalenti, </w:t>
      </w:r>
      <w:r w:rsidR="005D7036" w:rsidRPr="00585108">
        <w:rPr>
          <w:sz w:val="24"/>
          <w:szCs w:val="24"/>
        </w:rPr>
        <w:t xml:space="preserve">da </w:t>
      </w:r>
      <w:r w:rsidR="00F4591A" w:rsidRPr="00585108">
        <w:rPr>
          <w:sz w:val="24"/>
          <w:szCs w:val="24"/>
        </w:rPr>
        <w:t>278mila a 339mila, a parità di spesa per le cure iniziale di 13,3</w:t>
      </w:r>
      <w:r w:rsidR="005D7036" w:rsidRPr="00585108">
        <w:rPr>
          <w:sz w:val="24"/>
          <w:szCs w:val="24"/>
        </w:rPr>
        <w:t xml:space="preserve"> miliardi</w:t>
      </w:r>
      <w:r w:rsidR="00F4591A" w:rsidRPr="00585108">
        <w:rPr>
          <w:sz w:val="24"/>
          <w:szCs w:val="24"/>
        </w:rPr>
        <w:t xml:space="preserve">. Si avrebbe altresì un </w:t>
      </w:r>
      <w:r w:rsidR="00F4591A" w:rsidRPr="00DC0DD2">
        <w:rPr>
          <w:b/>
          <w:sz w:val="24"/>
          <w:szCs w:val="24"/>
        </w:rPr>
        <w:t>aumento di imposte riscosse da 6,6 miliardi a 8,3 miliardi</w:t>
      </w:r>
      <w:r w:rsidR="00F4591A" w:rsidRPr="00585108">
        <w:rPr>
          <w:sz w:val="24"/>
          <w:szCs w:val="24"/>
        </w:rPr>
        <w:t>, riferibili alla domanda interna di cure, con un aumento di gettito annuo di 1,7 miliardi, che giustificano la quota di investimento pubblico nella realizzazione della rete mista.</w:t>
      </w:r>
    </w:p>
    <w:p w14:paraId="515F9528" w14:textId="77777777" w:rsidR="00A95B1D" w:rsidRDefault="00A95B1D" w:rsidP="00A95B1D">
      <w:pPr>
        <w:jc w:val="both"/>
        <w:rPr>
          <w:sz w:val="24"/>
          <w:szCs w:val="24"/>
        </w:rPr>
      </w:pPr>
      <w:r>
        <w:rPr>
          <w:sz w:val="24"/>
          <w:szCs w:val="24"/>
        </w:rPr>
        <w:t>“</w:t>
      </w:r>
      <w:r w:rsidRPr="00951208">
        <w:rPr>
          <w:i/>
          <w:iCs/>
          <w:sz w:val="24"/>
          <w:szCs w:val="24"/>
        </w:rPr>
        <w:t>La filiera della salute in Piemonte rappresenta una priorità concreta di sviluppo sia per i cittadini che per le imprese. Il supporto di UniCredit è focalizzato su tre priorità: una migliore gestione della logistica del farmaco, gli investimenti in innovazione e ricerca nelle scienza della vita, lo sviluppo di partnership tra pubblico e privato</w:t>
      </w:r>
      <w:r>
        <w:rPr>
          <w:sz w:val="24"/>
          <w:szCs w:val="24"/>
        </w:rPr>
        <w:t xml:space="preserve">” spiega </w:t>
      </w:r>
      <w:r w:rsidRPr="00951208">
        <w:rPr>
          <w:b/>
          <w:sz w:val="24"/>
          <w:szCs w:val="24"/>
        </w:rPr>
        <w:t>Paola Garibotti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Regional</w:t>
      </w:r>
      <w:proofErr w:type="spellEnd"/>
      <w:r>
        <w:rPr>
          <w:sz w:val="24"/>
          <w:szCs w:val="24"/>
        </w:rPr>
        <w:t xml:space="preserve"> Manager Nord Ovest di UniCredit. </w:t>
      </w:r>
    </w:p>
    <w:p w14:paraId="6FAA5373" w14:textId="3D288394" w:rsidR="00F4591A" w:rsidRDefault="005D7036" w:rsidP="00585108">
      <w:pPr>
        <w:jc w:val="both"/>
        <w:rPr>
          <w:sz w:val="24"/>
          <w:szCs w:val="24"/>
        </w:rPr>
      </w:pPr>
      <w:r w:rsidRPr="00585108">
        <w:rPr>
          <w:sz w:val="24"/>
          <w:szCs w:val="24"/>
        </w:rPr>
        <w:t xml:space="preserve">In caso contrario, </w:t>
      </w:r>
      <w:r w:rsidR="00DC0DD2" w:rsidRPr="00DC0DD2">
        <w:rPr>
          <w:b/>
          <w:sz w:val="24"/>
          <w:szCs w:val="24"/>
        </w:rPr>
        <w:t xml:space="preserve">il </w:t>
      </w:r>
      <w:r w:rsidR="00F4591A" w:rsidRPr="00DC0DD2">
        <w:rPr>
          <w:b/>
          <w:sz w:val="24"/>
          <w:szCs w:val="24"/>
        </w:rPr>
        <w:t>costo di non adeguamento</w:t>
      </w:r>
      <w:r w:rsidR="00F4591A" w:rsidRPr="00585108">
        <w:rPr>
          <w:sz w:val="24"/>
          <w:szCs w:val="24"/>
        </w:rPr>
        <w:t xml:space="preserve"> agli standard innovativi della logistica sanitaria, allungamenti dei periodi di cura, non adeguatezze, costi da ridondanza e da non ottimizzazione dei trasporti e dei luoghi di immagazzinaggio, sulla base degli studi condotti in altri Paesi, </w:t>
      </w:r>
      <w:r w:rsidR="00F4591A" w:rsidRPr="00DC0DD2">
        <w:rPr>
          <w:b/>
          <w:sz w:val="24"/>
          <w:szCs w:val="24"/>
        </w:rPr>
        <w:t>si può stimare prudentemente al 5% della spesa sanitaria totale</w:t>
      </w:r>
      <w:r w:rsidR="00F4591A" w:rsidRPr="00585108">
        <w:rPr>
          <w:sz w:val="24"/>
          <w:szCs w:val="24"/>
        </w:rPr>
        <w:t>. Considerando che la spesa sanitaria del Piemonte è di 8 miliardi di euro, il costo potenziale di non innovazione potrebbe raggiungere i 400 milioni di euro all'anno.</w:t>
      </w:r>
    </w:p>
    <w:p w14:paraId="478AA681" w14:textId="1FB23803" w:rsidR="00C91872" w:rsidRDefault="00C91872" w:rsidP="0058510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All’evento hanno partecipato anche </w:t>
      </w:r>
      <w:r w:rsidRPr="00DC0DD2">
        <w:rPr>
          <w:sz w:val="24"/>
          <w:szCs w:val="24"/>
        </w:rPr>
        <w:t>Gianluca Ansalone</w:t>
      </w:r>
      <w:r w:rsidRPr="00C91872">
        <w:rPr>
          <w:sz w:val="24"/>
          <w:szCs w:val="24"/>
        </w:rPr>
        <w:t xml:space="preserve">, country head of public affairs </w:t>
      </w:r>
      <w:r w:rsidRPr="00DC0DD2">
        <w:rPr>
          <w:b/>
          <w:sz w:val="24"/>
          <w:szCs w:val="24"/>
        </w:rPr>
        <w:t>Novartis Italia</w:t>
      </w:r>
      <w:r>
        <w:rPr>
          <w:sz w:val="24"/>
          <w:szCs w:val="24"/>
        </w:rPr>
        <w:t xml:space="preserve">; </w:t>
      </w:r>
      <w:r w:rsidRPr="00C91872">
        <w:rPr>
          <w:sz w:val="24"/>
          <w:szCs w:val="24"/>
        </w:rPr>
        <w:t xml:space="preserve">Mariella </w:t>
      </w:r>
      <w:r>
        <w:rPr>
          <w:sz w:val="24"/>
          <w:szCs w:val="24"/>
        </w:rPr>
        <w:t>E</w:t>
      </w:r>
      <w:r w:rsidRPr="00C91872">
        <w:rPr>
          <w:sz w:val="24"/>
          <w:szCs w:val="24"/>
        </w:rPr>
        <w:t>noc, manager di strutture sanitarie no profit</w:t>
      </w:r>
      <w:r>
        <w:rPr>
          <w:sz w:val="24"/>
          <w:szCs w:val="24"/>
        </w:rPr>
        <w:t xml:space="preserve">; </w:t>
      </w:r>
      <w:r w:rsidRPr="00C91872">
        <w:rPr>
          <w:sz w:val="24"/>
          <w:szCs w:val="24"/>
        </w:rPr>
        <w:t xml:space="preserve">Laura </w:t>
      </w:r>
      <w:r>
        <w:rPr>
          <w:sz w:val="24"/>
          <w:szCs w:val="24"/>
        </w:rPr>
        <w:t>M</w:t>
      </w:r>
      <w:r w:rsidRPr="00C91872">
        <w:rPr>
          <w:sz w:val="24"/>
          <w:szCs w:val="24"/>
        </w:rPr>
        <w:t xml:space="preserve">orgagni, direttore </w:t>
      </w:r>
      <w:r w:rsidRPr="00DC0DD2">
        <w:rPr>
          <w:b/>
          <w:sz w:val="24"/>
          <w:szCs w:val="24"/>
        </w:rPr>
        <w:t>Fondazione Piemonte Innova</w:t>
      </w:r>
      <w:r w:rsidR="00DC0DD2">
        <w:rPr>
          <w:sz w:val="24"/>
          <w:szCs w:val="24"/>
        </w:rPr>
        <w:t>;</w:t>
      </w:r>
      <w:r w:rsidRPr="00C91872">
        <w:rPr>
          <w:sz w:val="24"/>
          <w:szCs w:val="24"/>
        </w:rPr>
        <w:t xml:space="preserve"> Enzo </w:t>
      </w:r>
      <w:r>
        <w:rPr>
          <w:sz w:val="24"/>
          <w:szCs w:val="24"/>
        </w:rPr>
        <w:t>P</w:t>
      </w:r>
      <w:r w:rsidRPr="00C91872">
        <w:rPr>
          <w:sz w:val="24"/>
          <w:szCs w:val="24"/>
        </w:rPr>
        <w:t xml:space="preserve">ompilio </w:t>
      </w:r>
      <w:r>
        <w:rPr>
          <w:sz w:val="24"/>
          <w:szCs w:val="24"/>
        </w:rPr>
        <w:t>D</w:t>
      </w:r>
      <w:r w:rsidRPr="00C91872">
        <w:rPr>
          <w:sz w:val="24"/>
          <w:szCs w:val="24"/>
        </w:rPr>
        <w:t>’</w:t>
      </w:r>
      <w:r>
        <w:rPr>
          <w:sz w:val="24"/>
          <w:szCs w:val="24"/>
        </w:rPr>
        <w:t>A</w:t>
      </w:r>
      <w:r w:rsidRPr="00C91872">
        <w:rPr>
          <w:sz w:val="24"/>
          <w:szCs w:val="24"/>
        </w:rPr>
        <w:t xml:space="preserve">licandro, vicepresidente </w:t>
      </w:r>
      <w:r w:rsidR="00DC0DD2" w:rsidRPr="00DC0DD2">
        <w:rPr>
          <w:b/>
          <w:sz w:val="24"/>
          <w:szCs w:val="24"/>
        </w:rPr>
        <w:t>Camera di Commercio di Torino</w:t>
      </w:r>
      <w:r w:rsidR="00DC0DD2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C91872">
        <w:rPr>
          <w:sz w:val="24"/>
          <w:szCs w:val="24"/>
        </w:rPr>
        <w:t xml:space="preserve">Luigi </w:t>
      </w:r>
      <w:r>
        <w:rPr>
          <w:sz w:val="24"/>
          <w:szCs w:val="24"/>
        </w:rPr>
        <w:t>V</w:t>
      </w:r>
      <w:r w:rsidRPr="00C91872">
        <w:rPr>
          <w:sz w:val="24"/>
          <w:szCs w:val="24"/>
        </w:rPr>
        <w:t xml:space="preserve">ercellino, direttore generale </w:t>
      </w:r>
      <w:r w:rsidRPr="00DC0DD2">
        <w:rPr>
          <w:b/>
          <w:sz w:val="24"/>
          <w:szCs w:val="24"/>
        </w:rPr>
        <w:t>Asl di Alessandria</w:t>
      </w:r>
      <w:r w:rsidR="00DC0DD2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  <w:r w:rsidRPr="00C91872">
        <w:rPr>
          <w:sz w:val="24"/>
          <w:szCs w:val="24"/>
        </w:rPr>
        <w:t xml:space="preserve">Michele </w:t>
      </w:r>
      <w:r>
        <w:rPr>
          <w:sz w:val="24"/>
          <w:szCs w:val="24"/>
        </w:rPr>
        <w:t>V</w:t>
      </w:r>
      <w:r w:rsidRPr="00C91872">
        <w:rPr>
          <w:sz w:val="24"/>
          <w:szCs w:val="24"/>
        </w:rPr>
        <w:t xml:space="preserve">ietti, presidente </w:t>
      </w:r>
      <w:r w:rsidRPr="00DC0DD2">
        <w:rPr>
          <w:b/>
          <w:sz w:val="24"/>
          <w:szCs w:val="24"/>
        </w:rPr>
        <w:t>Finpiemonte</w:t>
      </w:r>
      <w:r w:rsidR="00DC0DD2">
        <w:rPr>
          <w:sz w:val="24"/>
          <w:szCs w:val="24"/>
        </w:rPr>
        <w:t xml:space="preserve">, confrontandosi sulle rispettive esperienze nel settore. Hanno invece discusso </w:t>
      </w:r>
      <w:r w:rsidRPr="00C91872">
        <w:rPr>
          <w:sz w:val="24"/>
          <w:szCs w:val="24"/>
        </w:rPr>
        <w:t>innovazioni per la crescita della filiera</w:t>
      </w:r>
      <w:r w:rsidR="00DC0DD2">
        <w:rPr>
          <w:sz w:val="24"/>
          <w:szCs w:val="24"/>
        </w:rPr>
        <w:t xml:space="preserve">: </w:t>
      </w:r>
      <w:r w:rsidRPr="00C91872">
        <w:rPr>
          <w:sz w:val="24"/>
          <w:szCs w:val="24"/>
        </w:rPr>
        <w:t xml:space="preserve">Massimiliano </w:t>
      </w:r>
      <w:r w:rsidR="00DC0DD2">
        <w:rPr>
          <w:sz w:val="24"/>
          <w:szCs w:val="24"/>
        </w:rPr>
        <w:t>B</w:t>
      </w:r>
      <w:r w:rsidRPr="00C91872">
        <w:rPr>
          <w:sz w:val="24"/>
          <w:szCs w:val="24"/>
        </w:rPr>
        <w:t xml:space="preserve">oggetti, presidente </w:t>
      </w:r>
      <w:r w:rsidR="00DC0DD2" w:rsidRPr="00DC0DD2">
        <w:rPr>
          <w:b/>
          <w:sz w:val="24"/>
          <w:szCs w:val="24"/>
        </w:rPr>
        <w:t>C</w:t>
      </w:r>
      <w:r w:rsidRPr="00DC0DD2">
        <w:rPr>
          <w:b/>
          <w:sz w:val="24"/>
          <w:szCs w:val="24"/>
        </w:rPr>
        <w:t xml:space="preserve">luster </w:t>
      </w:r>
      <w:r w:rsidR="00DC0DD2" w:rsidRPr="00DC0DD2">
        <w:rPr>
          <w:b/>
          <w:sz w:val="24"/>
          <w:szCs w:val="24"/>
        </w:rPr>
        <w:t>A</w:t>
      </w:r>
      <w:r w:rsidRPr="00DC0DD2">
        <w:rPr>
          <w:b/>
          <w:sz w:val="24"/>
          <w:szCs w:val="24"/>
        </w:rPr>
        <w:t>lisei</w:t>
      </w:r>
      <w:r w:rsidR="00DC0DD2">
        <w:rPr>
          <w:sz w:val="24"/>
          <w:szCs w:val="24"/>
        </w:rPr>
        <w:t xml:space="preserve">; </w:t>
      </w:r>
      <w:r w:rsidRPr="00C91872">
        <w:rPr>
          <w:sz w:val="24"/>
          <w:szCs w:val="24"/>
        </w:rPr>
        <w:t xml:space="preserve">Ilaria </w:t>
      </w:r>
      <w:r w:rsidR="00DC0DD2">
        <w:rPr>
          <w:sz w:val="24"/>
          <w:szCs w:val="24"/>
        </w:rPr>
        <w:t>C</w:t>
      </w:r>
      <w:r w:rsidRPr="00C91872">
        <w:rPr>
          <w:sz w:val="24"/>
          <w:szCs w:val="24"/>
        </w:rPr>
        <w:t xml:space="preserve">atalano, responsabile logistica sanitaria </w:t>
      </w:r>
      <w:r w:rsidR="00DC0DD2" w:rsidRPr="00DC0DD2">
        <w:rPr>
          <w:b/>
          <w:sz w:val="24"/>
          <w:szCs w:val="24"/>
        </w:rPr>
        <w:t>P</w:t>
      </w:r>
      <w:r w:rsidRPr="00DC0DD2">
        <w:rPr>
          <w:b/>
          <w:sz w:val="24"/>
          <w:szCs w:val="24"/>
        </w:rPr>
        <w:t xml:space="preserve">oste </w:t>
      </w:r>
      <w:r w:rsidR="00DC0DD2" w:rsidRPr="00DC0DD2">
        <w:rPr>
          <w:b/>
          <w:sz w:val="24"/>
          <w:szCs w:val="24"/>
        </w:rPr>
        <w:t>I</w:t>
      </w:r>
      <w:r w:rsidRPr="00DC0DD2">
        <w:rPr>
          <w:b/>
          <w:sz w:val="24"/>
          <w:szCs w:val="24"/>
        </w:rPr>
        <w:t>taliane</w:t>
      </w:r>
      <w:r w:rsidR="00DC0DD2">
        <w:rPr>
          <w:sz w:val="24"/>
          <w:szCs w:val="24"/>
        </w:rPr>
        <w:t>;</w:t>
      </w:r>
      <w:r w:rsidRPr="00C91872">
        <w:rPr>
          <w:sz w:val="24"/>
          <w:szCs w:val="24"/>
        </w:rPr>
        <w:t xml:space="preserve"> Fabrizio </w:t>
      </w:r>
      <w:r w:rsidR="00DC0DD2">
        <w:rPr>
          <w:sz w:val="24"/>
          <w:szCs w:val="24"/>
        </w:rPr>
        <w:t>G</w:t>
      </w:r>
      <w:r w:rsidRPr="00C91872">
        <w:rPr>
          <w:sz w:val="24"/>
          <w:szCs w:val="24"/>
        </w:rPr>
        <w:t xml:space="preserve">rillo, presidente </w:t>
      </w:r>
      <w:r w:rsidR="00DC0DD2">
        <w:rPr>
          <w:sz w:val="24"/>
          <w:szCs w:val="24"/>
        </w:rPr>
        <w:t>F</w:t>
      </w:r>
      <w:r w:rsidRPr="00C91872">
        <w:rPr>
          <w:sz w:val="24"/>
          <w:szCs w:val="24"/>
        </w:rPr>
        <w:t xml:space="preserve">ederated </w:t>
      </w:r>
      <w:r w:rsidR="00DC0DD2">
        <w:rPr>
          <w:sz w:val="24"/>
          <w:szCs w:val="24"/>
        </w:rPr>
        <w:t>I</w:t>
      </w:r>
      <w:r w:rsidRPr="00C91872">
        <w:rPr>
          <w:sz w:val="24"/>
          <w:szCs w:val="24"/>
        </w:rPr>
        <w:t xml:space="preserve">nnovation </w:t>
      </w:r>
      <w:r w:rsidRPr="00DC0DD2">
        <w:rPr>
          <w:b/>
          <w:sz w:val="24"/>
          <w:szCs w:val="24"/>
        </w:rPr>
        <w:t>@</w:t>
      </w:r>
      <w:r w:rsidR="00DC0DD2" w:rsidRPr="00DC0DD2">
        <w:rPr>
          <w:b/>
          <w:sz w:val="24"/>
          <w:szCs w:val="24"/>
        </w:rPr>
        <w:t>MIND</w:t>
      </w:r>
      <w:r w:rsidR="00DC0DD2">
        <w:rPr>
          <w:sz w:val="24"/>
          <w:szCs w:val="24"/>
        </w:rPr>
        <w:t xml:space="preserve">; </w:t>
      </w:r>
      <w:r w:rsidRPr="00C91872">
        <w:rPr>
          <w:sz w:val="24"/>
          <w:szCs w:val="24"/>
        </w:rPr>
        <w:t xml:space="preserve">Giulia </w:t>
      </w:r>
      <w:r w:rsidR="00DC0DD2">
        <w:rPr>
          <w:sz w:val="24"/>
          <w:szCs w:val="24"/>
        </w:rPr>
        <w:t>M</w:t>
      </w:r>
      <w:r w:rsidRPr="00C91872">
        <w:rPr>
          <w:sz w:val="24"/>
          <w:szCs w:val="24"/>
        </w:rPr>
        <w:t xml:space="preserve">innucci, molecular r&amp;d senior director </w:t>
      </w:r>
      <w:r w:rsidR="00DC0DD2">
        <w:rPr>
          <w:sz w:val="24"/>
          <w:szCs w:val="24"/>
        </w:rPr>
        <w:t>E</w:t>
      </w:r>
      <w:r w:rsidRPr="00C91872">
        <w:rPr>
          <w:sz w:val="24"/>
          <w:szCs w:val="24"/>
        </w:rPr>
        <w:t xml:space="preserve">urope di </w:t>
      </w:r>
      <w:r w:rsidR="00DC0DD2" w:rsidRPr="00DC0DD2">
        <w:rPr>
          <w:b/>
          <w:sz w:val="24"/>
          <w:szCs w:val="24"/>
        </w:rPr>
        <w:t>D</w:t>
      </w:r>
      <w:r w:rsidRPr="00DC0DD2">
        <w:rPr>
          <w:b/>
          <w:sz w:val="24"/>
          <w:szCs w:val="24"/>
        </w:rPr>
        <w:t>iasorin</w:t>
      </w:r>
      <w:r w:rsidR="00DC0DD2">
        <w:rPr>
          <w:sz w:val="24"/>
          <w:szCs w:val="24"/>
        </w:rPr>
        <w:t xml:space="preserve">; </w:t>
      </w:r>
      <w:r w:rsidRPr="00C91872">
        <w:rPr>
          <w:sz w:val="24"/>
          <w:szCs w:val="24"/>
        </w:rPr>
        <w:t xml:space="preserve">Giuseppe </w:t>
      </w:r>
      <w:r w:rsidR="00DC0DD2">
        <w:rPr>
          <w:sz w:val="24"/>
          <w:szCs w:val="24"/>
        </w:rPr>
        <w:t>S</w:t>
      </w:r>
      <w:r w:rsidRPr="00C91872">
        <w:rPr>
          <w:sz w:val="24"/>
          <w:szCs w:val="24"/>
        </w:rPr>
        <w:t xml:space="preserve">avoia, direttore valorizzazione e sviluppo immobiliare di </w:t>
      </w:r>
      <w:r w:rsidR="00DC0DD2" w:rsidRPr="00DC0DD2">
        <w:rPr>
          <w:b/>
          <w:sz w:val="24"/>
          <w:szCs w:val="24"/>
        </w:rPr>
        <w:t>S</w:t>
      </w:r>
      <w:r w:rsidRPr="00DC0DD2">
        <w:rPr>
          <w:b/>
          <w:sz w:val="24"/>
          <w:szCs w:val="24"/>
        </w:rPr>
        <w:t xml:space="preserve">istemi </w:t>
      </w:r>
      <w:r w:rsidR="00DC0DD2" w:rsidRPr="00DC0DD2">
        <w:rPr>
          <w:b/>
          <w:sz w:val="24"/>
          <w:szCs w:val="24"/>
        </w:rPr>
        <w:t>U</w:t>
      </w:r>
      <w:r w:rsidRPr="00DC0DD2">
        <w:rPr>
          <w:b/>
          <w:sz w:val="24"/>
          <w:szCs w:val="24"/>
        </w:rPr>
        <w:t xml:space="preserve">rbani </w:t>
      </w:r>
      <w:r w:rsidR="00DC0DD2" w:rsidRPr="00DC0DD2">
        <w:rPr>
          <w:b/>
          <w:sz w:val="24"/>
          <w:szCs w:val="24"/>
        </w:rPr>
        <w:t>F</w:t>
      </w:r>
      <w:r w:rsidRPr="00DC0DD2">
        <w:rPr>
          <w:b/>
          <w:sz w:val="24"/>
          <w:szCs w:val="24"/>
        </w:rPr>
        <w:t>s</w:t>
      </w:r>
      <w:r w:rsidR="00DC0DD2">
        <w:rPr>
          <w:sz w:val="24"/>
          <w:szCs w:val="24"/>
        </w:rPr>
        <w:t>;</w:t>
      </w:r>
      <w:r w:rsidRPr="00C91872">
        <w:rPr>
          <w:sz w:val="24"/>
          <w:szCs w:val="24"/>
        </w:rPr>
        <w:t xml:space="preserve"> Massimo </w:t>
      </w:r>
      <w:r w:rsidR="00DC0DD2">
        <w:rPr>
          <w:sz w:val="24"/>
          <w:szCs w:val="24"/>
        </w:rPr>
        <w:t>S</w:t>
      </w:r>
      <w:r w:rsidRPr="00C91872">
        <w:rPr>
          <w:sz w:val="24"/>
          <w:szCs w:val="24"/>
        </w:rPr>
        <w:t xml:space="preserve">caccabarozzi, presidente </w:t>
      </w:r>
      <w:r w:rsidR="00DC0DD2">
        <w:rPr>
          <w:sz w:val="24"/>
          <w:szCs w:val="24"/>
        </w:rPr>
        <w:t xml:space="preserve">di </w:t>
      </w:r>
      <w:r w:rsidR="00DC0DD2" w:rsidRPr="00DC0DD2">
        <w:rPr>
          <w:b/>
          <w:sz w:val="24"/>
          <w:szCs w:val="24"/>
        </w:rPr>
        <w:t>M</w:t>
      </w:r>
      <w:r w:rsidRPr="00DC0DD2">
        <w:rPr>
          <w:b/>
          <w:sz w:val="24"/>
          <w:szCs w:val="24"/>
        </w:rPr>
        <w:t xml:space="preserve">enarini </w:t>
      </w:r>
      <w:r w:rsidR="00DC0DD2" w:rsidRPr="00DC0DD2">
        <w:rPr>
          <w:b/>
          <w:sz w:val="24"/>
          <w:szCs w:val="24"/>
        </w:rPr>
        <w:t>B</w:t>
      </w:r>
      <w:r w:rsidRPr="00DC0DD2">
        <w:rPr>
          <w:b/>
          <w:sz w:val="24"/>
          <w:szCs w:val="24"/>
        </w:rPr>
        <w:t>iotech</w:t>
      </w:r>
      <w:r w:rsidR="00DC0DD2">
        <w:rPr>
          <w:sz w:val="24"/>
          <w:szCs w:val="24"/>
        </w:rPr>
        <w:t xml:space="preserve">; </w:t>
      </w:r>
      <w:r w:rsidRPr="00C91872">
        <w:rPr>
          <w:sz w:val="24"/>
          <w:szCs w:val="24"/>
        </w:rPr>
        <w:t xml:space="preserve">Fabio </w:t>
      </w:r>
      <w:r w:rsidR="00DC0DD2">
        <w:rPr>
          <w:sz w:val="24"/>
          <w:szCs w:val="24"/>
        </w:rPr>
        <w:t>L</w:t>
      </w:r>
      <w:r w:rsidRPr="00C91872">
        <w:rPr>
          <w:sz w:val="24"/>
          <w:szCs w:val="24"/>
        </w:rPr>
        <w:t xml:space="preserve">uppino, amministratore delegato </w:t>
      </w:r>
      <w:r w:rsidR="00DC0DD2">
        <w:rPr>
          <w:sz w:val="24"/>
          <w:szCs w:val="24"/>
        </w:rPr>
        <w:t xml:space="preserve">di </w:t>
      </w:r>
      <w:r w:rsidR="00DC0DD2" w:rsidRPr="00DC0DD2">
        <w:rPr>
          <w:b/>
          <w:sz w:val="24"/>
          <w:szCs w:val="24"/>
        </w:rPr>
        <w:t>P</w:t>
      </w:r>
      <w:r w:rsidRPr="00DC0DD2">
        <w:rPr>
          <w:b/>
          <w:sz w:val="24"/>
          <w:szCs w:val="24"/>
        </w:rPr>
        <w:t>lurima</w:t>
      </w:r>
      <w:r w:rsidR="00DC0DD2">
        <w:rPr>
          <w:sz w:val="24"/>
          <w:szCs w:val="24"/>
        </w:rPr>
        <w:t>.</w:t>
      </w:r>
    </w:p>
    <w:p w14:paraId="1FE8ADA0" w14:textId="77777777" w:rsidR="00C91872" w:rsidRDefault="00C91872" w:rsidP="00585108">
      <w:pPr>
        <w:jc w:val="both"/>
        <w:rPr>
          <w:sz w:val="24"/>
          <w:szCs w:val="24"/>
        </w:rPr>
      </w:pPr>
    </w:p>
    <w:p w14:paraId="686A7CA6" w14:textId="2CB5C6CF" w:rsidR="00C91872" w:rsidRPr="00C91872" w:rsidRDefault="00C91872" w:rsidP="00C91872">
      <w:pPr>
        <w:spacing w:after="0"/>
        <w:jc w:val="both"/>
        <w:rPr>
          <w:sz w:val="22"/>
        </w:rPr>
      </w:pPr>
      <w:r w:rsidRPr="00C91872">
        <w:rPr>
          <w:sz w:val="22"/>
        </w:rPr>
        <w:t>Ufficio stampa Confindustria Piemonte</w:t>
      </w:r>
    </w:p>
    <w:p w14:paraId="0585E43B" w14:textId="765D3AB4" w:rsidR="00C91872" w:rsidRPr="00C91872" w:rsidRDefault="00C91872" w:rsidP="00C91872">
      <w:pPr>
        <w:spacing w:after="0"/>
        <w:jc w:val="both"/>
        <w:rPr>
          <w:sz w:val="22"/>
        </w:rPr>
      </w:pPr>
      <w:r w:rsidRPr="00C91872">
        <w:rPr>
          <w:sz w:val="22"/>
        </w:rPr>
        <w:t xml:space="preserve">Isabella Antonetto </w:t>
      </w:r>
      <w:hyperlink r:id="rId6" w:history="1">
        <w:r w:rsidRPr="00C91872">
          <w:rPr>
            <w:rStyle w:val="Collegamentoipertestuale"/>
            <w:sz w:val="22"/>
          </w:rPr>
          <w:t>media@confindustria.piemonte.it</w:t>
        </w:r>
      </w:hyperlink>
    </w:p>
    <w:p w14:paraId="50646588" w14:textId="3A776FAA" w:rsidR="00C91872" w:rsidRPr="00C91872" w:rsidRDefault="00C91872" w:rsidP="00C91872">
      <w:pPr>
        <w:spacing w:after="0"/>
        <w:jc w:val="both"/>
        <w:rPr>
          <w:sz w:val="22"/>
        </w:rPr>
      </w:pPr>
      <w:r w:rsidRPr="00C91872">
        <w:rPr>
          <w:sz w:val="22"/>
        </w:rPr>
        <w:t>Jan Pellissier 347 7845273</w:t>
      </w:r>
    </w:p>
    <w:sectPr w:rsidR="00C91872" w:rsidRPr="00C91872" w:rsidSect="00C91872">
      <w:headerReference w:type="default" r:id="rId7"/>
      <w:pgSz w:w="11906" w:h="16838"/>
      <w:pgMar w:top="1843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CAA65" w14:textId="77777777" w:rsidR="00A67302" w:rsidRDefault="00A67302" w:rsidP="00C91872">
      <w:pPr>
        <w:spacing w:after="0" w:line="240" w:lineRule="auto"/>
      </w:pPr>
      <w:r>
        <w:separator/>
      </w:r>
    </w:p>
  </w:endnote>
  <w:endnote w:type="continuationSeparator" w:id="0">
    <w:p w14:paraId="704CD7C9" w14:textId="77777777" w:rsidR="00A67302" w:rsidRDefault="00A67302" w:rsidP="00C91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3C22E5" w14:textId="77777777" w:rsidR="00A67302" w:rsidRDefault="00A67302" w:rsidP="00C91872">
      <w:pPr>
        <w:spacing w:after="0" w:line="240" w:lineRule="auto"/>
      </w:pPr>
      <w:r>
        <w:separator/>
      </w:r>
    </w:p>
  </w:footnote>
  <w:footnote w:type="continuationSeparator" w:id="0">
    <w:p w14:paraId="4F19C79C" w14:textId="77777777" w:rsidR="00A67302" w:rsidRDefault="00A67302" w:rsidP="00C91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0C236" w14:textId="43888D94" w:rsidR="00C91872" w:rsidRDefault="00C91872">
    <w:pPr>
      <w:pStyle w:val="Intestazione"/>
    </w:pPr>
    <w:r>
      <w:rPr>
        <w:noProof/>
      </w:rPr>
      <w:drawing>
        <wp:anchor distT="0" distB="0" distL="114300" distR="114300" simplePos="0" relativeHeight="251658752" behindDoc="0" locked="0" layoutInCell="1" allowOverlap="1" wp14:anchorId="6CF7B95A" wp14:editId="13410B8C">
          <wp:simplePos x="0" y="0"/>
          <wp:positionH relativeFrom="column">
            <wp:posOffset>2061210</wp:posOffset>
          </wp:positionH>
          <wp:positionV relativeFrom="paragraph">
            <wp:posOffset>-176530</wp:posOffset>
          </wp:positionV>
          <wp:extent cx="1974850" cy="675005"/>
          <wp:effectExtent l="0" t="0" r="0" b="0"/>
          <wp:wrapThrough wrapText="bothSides">
            <wp:wrapPolygon edited="0">
              <wp:start x="0" y="0"/>
              <wp:lineTo x="0" y="20726"/>
              <wp:lineTo x="21461" y="20726"/>
              <wp:lineTo x="21461" y="0"/>
              <wp:lineTo x="0" y="0"/>
            </wp:wrapPolygon>
          </wp:wrapThrough>
          <wp:docPr id="588683523" name="Immagine 588683523" descr="Logo CONFINDUSTRIA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ONFINDUSTRIA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85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591A"/>
    <w:rsid w:val="00037FCA"/>
    <w:rsid w:val="00063460"/>
    <w:rsid w:val="000764DC"/>
    <w:rsid w:val="000B7A63"/>
    <w:rsid w:val="00126390"/>
    <w:rsid w:val="00127BC1"/>
    <w:rsid w:val="00170570"/>
    <w:rsid w:val="0019098F"/>
    <w:rsid w:val="001C3062"/>
    <w:rsid w:val="002117E9"/>
    <w:rsid w:val="0025277E"/>
    <w:rsid w:val="002D10A5"/>
    <w:rsid w:val="003219DB"/>
    <w:rsid w:val="0036686A"/>
    <w:rsid w:val="00383061"/>
    <w:rsid w:val="00420720"/>
    <w:rsid w:val="00444A46"/>
    <w:rsid w:val="00490768"/>
    <w:rsid w:val="004F7F43"/>
    <w:rsid w:val="00581A45"/>
    <w:rsid w:val="00584FDE"/>
    <w:rsid w:val="00585108"/>
    <w:rsid w:val="005A6780"/>
    <w:rsid w:val="005B347B"/>
    <w:rsid w:val="005D7036"/>
    <w:rsid w:val="005E4349"/>
    <w:rsid w:val="005F3D22"/>
    <w:rsid w:val="00641122"/>
    <w:rsid w:val="006B67B5"/>
    <w:rsid w:val="00756728"/>
    <w:rsid w:val="007C095C"/>
    <w:rsid w:val="008003E2"/>
    <w:rsid w:val="008B7422"/>
    <w:rsid w:val="00951208"/>
    <w:rsid w:val="00977D1D"/>
    <w:rsid w:val="009A60EF"/>
    <w:rsid w:val="009C327D"/>
    <w:rsid w:val="009E7CA2"/>
    <w:rsid w:val="00A20DFB"/>
    <w:rsid w:val="00A249BD"/>
    <w:rsid w:val="00A67302"/>
    <w:rsid w:val="00A92567"/>
    <w:rsid w:val="00A95B1D"/>
    <w:rsid w:val="00B127E5"/>
    <w:rsid w:val="00B246DA"/>
    <w:rsid w:val="00B314C6"/>
    <w:rsid w:val="00B43118"/>
    <w:rsid w:val="00BA6B60"/>
    <w:rsid w:val="00BD42E9"/>
    <w:rsid w:val="00C4232D"/>
    <w:rsid w:val="00C91872"/>
    <w:rsid w:val="00CB75E0"/>
    <w:rsid w:val="00CD2851"/>
    <w:rsid w:val="00D24991"/>
    <w:rsid w:val="00D27678"/>
    <w:rsid w:val="00D278AF"/>
    <w:rsid w:val="00D30E01"/>
    <w:rsid w:val="00DC0DD2"/>
    <w:rsid w:val="00DE29DB"/>
    <w:rsid w:val="00E24726"/>
    <w:rsid w:val="00E34309"/>
    <w:rsid w:val="00E53AF6"/>
    <w:rsid w:val="00E74024"/>
    <w:rsid w:val="00E97305"/>
    <w:rsid w:val="00EA124A"/>
    <w:rsid w:val="00EE2033"/>
    <w:rsid w:val="00F119B1"/>
    <w:rsid w:val="00F30D92"/>
    <w:rsid w:val="00F42446"/>
    <w:rsid w:val="00F4591A"/>
    <w:rsid w:val="00F822A4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74529"/>
  <w15:chartTrackingRefBased/>
  <w15:docId w15:val="{72C3C0A2-94BD-47C1-B37C-EA389CAEA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 Light" w:eastAsiaTheme="minorHAnsi" w:hAnsi="Calibri Light" w:cstheme="minorBidi"/>
        <w:kern w:val="2"/>
        <w:sz w:val="28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459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459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4591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4591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4591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4591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4591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4591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4591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459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459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4591A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4591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4591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4591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4591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4591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4591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459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459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4591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4591A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459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4591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4591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4591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459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4591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4591A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91872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91872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C9187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1872"/>
  </w:style>
  <w:style w:type="paragraph" w:styleId="Pidipagina">
    <w:name w:val="footer"/>
    <w:basedOn w:val="Normale"/>
    <w:link w:val="PidipaginaCarattere"/>
    <w:uiPriority w:val="99"/>
    <w:unhideWhenUsed/>
    <w:rsid w:val="00C9187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edia@confindustria.piemonte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4</cp:revision>
  <dcterms:created xsi:type="dcterms:W3CDTF">2024-11-25T13:19:00Z</dcterms:created>
  <dcterms:modified xsi:type="dcterms:W3CDTF">2024-11-25T13:56:00Z</dcterms:modified>
</cp:coreProperties>
</file>