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A5B8FB" w14:textId="68C4FD3D" w:rsidR="00364E27" w:rsidRPr="00364E27" w:rsidRDefault="00364E27" w:rsidP="00364E27">
      <w:pPr>
        <w:spacing w:after="0"/>
        <w:jc w:val="center"/>
        <w:rPr>
          <w:b/>
          <w:szCs w:val="28"/>
        </w:rPr>
      </w:pPr>
      <w:r w:rsidRPr="00364E27">
        <w:rPr>
          <w:b/>
          <w:szCs w:val="28"/>
        </w:rPr>
        <w:t>IL TURISMO DEL NORD OVEST, UN VISIONE INNOVATIVA DI SISTEMA</w:t>
      </w:r>
    </w:p>
    <w:p w14:paraId="51C3B936" w14:textId="5CA53391" w:rsidR="00364E27" w:rsidRDefault="00364E27" w:rsidP="00364E27">
      <w:pPr>
        <w:jc w:val="center"/>
        <w:rPr>
          <w:rFonts w:cs="Calibri Light"/>
          <w:b/>
          <w:szCs w:val="28"/>
        </w:rPr>
      </w:pPr>
      <w:r>
        <w:rPr>
          <w:b/>
          <w:szCs w:val="28"/>
        </w:rPr>
        <w:t>NUMERI IN CRESCITA MA SERVONO INTEGRAZIONE E SOSTENIBILIT</w:t>
      </w:r>
      <w:r>
        <w:rPr>
          <w:rFonts w:cs="Calibri Light"/>
          <w:b/>
          <w:szCs w:val="28"/>
        </w:rPr>
        <w:t>À</w:t>
      </w:r>
    </w:p>
    <w:p w14:paraId="0AA63CB6" w14:textId="4E185F34" w:rsidR="00364E27" w:rsidRPr="00B36E61" w:rsidRDefault="00364E27" w:rsidP="00364E27">
      <w:pPr>
        <w:jc w:val="center"/>
        <w:rPr>
          <w:rFonts w:cs="Calibri Light"/>
          <w:bCs/>
          <w:i/>
          <w:iCs/>
          <w:sz w:val="24"/>
          <w:szCs w:val="24"/>
        </w:rPr>
      </w:pPr>
      <w:r w:rsidRPr="00B36E61">
        <w:rPr>
          <w:rFonts w:cs="Calibri Light"/>
          <w:bCs/>
          <w:i/>
          <w:iCs/>
          <w:sz w:val="24"/>
          <w:szCs w:val="24"/>
        </w:rPr>
        <w:t>A Torino un evento dedicato al confronto tra istituzioni e imprese di Piemonte, Liguria e Valle d‘Aosta</w:t>
      </w:r>
      <w:r w:rsidRPr="00B36E61">
        <w:rPr>
          <w:rFonts w:cs="Calibri Light"/>
          <w:bCs/>
          <w:i/>
          <w:iCs/>
          <w:sz w:val="24"/>
          <w:szCs w:val="24"/>
        </w:rPr>
        <w:br/>
        <w:t xml:space="preserve">per accelerare la condivisione di dati, mercati e </w:t>
      </w:r>
      <w:r w:rsidR="00B36E61" w:rsidRPr="00B36E61">
        <w:rPr>
          <w:rFonts w:cs="Calibri Light"/>
          <w:bCs/>
          <w:i/>
          <w:iCs/>
          <w:sz w:val="24"/>
          <w:szCs w:val="24"/>
        </w:rPr>
        <w:t>offerte guardando anche oltre i confini nazionali.</w:t>
      </w:r>
      <w:r w:rsidR="00B36E61" w:rsidRPr="00B36E61">
        <w:rPr>
          <w:rFonts w:cs="Calibri Light"/>
          <w:bCs/>
          <w:i/>
          <w:iCs/>
          <w:sz w:val="24"/>
          <w:szCs w:val="24"/>
        </w:rPr>
        <w:br/>
        <w:t>Santanch</w:t>
      </w:r>
      <w:r w:rsidR="00084EC9">
        <w:rPr>
          <w:rFonts w:cs="Calibri Light"/>
          <w:bCs/>
          <w:i/>
          <w:iCs/>
          <w:sz w:val="24"/>
          <w:szCs w:val="24"/>
        </w:rPr>
        <w:t>è</w:t>
      </w:r>
      <w:r w:rsidR="00B36E61" w:rsidRPr="00B36E61">
        <w:rPr>
          <w:rFonts w:cs="Calibri Light"/>
          <w:bCs/>
          <w:i/>
          <w:iCs/>
          <w:sz w:val="24"/>
          <w:szCs w:val="24"/>
        </w:rPr>
        <w:t>: “</w:t>
      </w:r>
      <w:r w:rsidR="00B36E61">
        <w:rPr>
          <w:i/>
          <w:iCs/>
          <w:sz w:val="24"/>
          <w:szCs w:val="24"/>
        </w:rPr>
        <w:t>A</w:t>
      </w:r>
      <w:r w:rsidR="00B36E61" w:rsidRPr="00B36E61">
        <w:rPr>
          <w:i/>
          <w:iCs/>
          <w:sz w:val="24"/>
          <w:szCs w:val="24"/>
        </w:rPr>
        <w:t xml:space="preserve">ffrontare le sfide del comparto </w:t>
      </w:r>
      <w:r w:rsidR="00B36E61">
        <w:rPr>
          <w:i/>
          <w:iCs/>
          <w:sz w:val="24"/>
          <w:szCs w:val="24"/>
        </w:rPr>
        <w:t xml:space="preserve">con </w:t>
      </w:r>
      <w:r w:rsidR="00B36E61" w:rsidRPr="00B36E61">
        <w:rPr>
          <w:i/>
          <w:iCs/>
          <w:sz w:val="24"/>
          <w:szCs w:val="24"/>
        </w:rPr>
        <w:t>investimenti</w:t>
      </w:r>
      <w:r w:rsidR="00B36E61">
        <w:rPr>
          <w:i/>
          <w:iCs/>
          <w:sz w:val="24"/>
          <w:szCs w:val="24"/>
        </w:rPr>
        <w:t>,</w:t>
      </w:r>
      <w:r w:rsidR="00B36E61" w:rsidRPr="00B36E61">
        <w:rPr>
          <w:i/>
          <w:iCs/>
          <w:sz w:val="24"/>
          <w:szCs w:val="24"/>
        </w:rPr>
        <w:t xml:space="preserve"> tecnologia e risorse umane”</w:t>
      </w:r>
    </w:p>
    <w:p w14:paraId="47873CB3" w14:textId="02A0EDE0" w:rsidR="00364E27" w:rsidRPr="00B36E61" w:rsidRDefault="00B36E61" w:rsidP="00B36E61">
      <w:pPr>
        <w:jc w:val="right"/>
        <w:rPr>
          <w:sz w:val="22"/>
        </w:rPr>
      </w:pPr>
      <w:r w:rsidRPr="00B36E61">
        <w:rPr>
          <w:sz w:val="22"/>
        </w:rPr>
        <w:t>Torino, 18 ottobre 2024</w:t>
      </w:r>
    </w:p>
    <w:p w14:paraId="5C1FEC46" w14:textId="19391FB4" w:rsidR="005F3D22" w:rsidRPr="00364E27" w:rsidRDefault="007B6F23" w:rsidP="00B36E61">
      <w:pPr>
        <w:jc w:val="both"/>
        <w:rPr>
          <w:sz w:val="24"/>
          <w:szCs w:val="24"/>
        </w:rPr>
      </w:pPr>
      <w:r w:rsidRPr="00364E27">
        <w:rPr>
          <w:sz w:val="24"/>
          <w:szCs w:val="24"/>
        </w:rPr>
        <w:t>Liguria, Piemonte e Valle d’Aosta nel 2023 hanno totalizzato 12,1 milioni di arrivi di turisti</w:t>
      </w:r>
      <w:r w:rsidR="006A0228" w:rsidRPr="00364E27">
        <w:rPr>
          <w:sz w:val="24"/>
          <w:szCs w:val="24"/>
        </w:rPr>
        <w:t>, pari al 12% del totale nazionale. Di questi 5,5 milioni erano stranieri, pari al 45% del totale. Dal 2019 sono proprio gli stranieri a spingere la crescita del turismo nel Nord Ovest, grazi</w:t>
      </w:r>
      <w:r w:rsidR="00155855">
        <w:rPr>
          <w:sz w:val="24"/>
          <w:szCs w:val="24"/>
        </w:rPr>
        <w:t>e</w:t>
      </w:r>
      <w:r w:rsidR="006A0228" w:rsidRPr="00364E27">
        <w:rPr>
          <w:sz w:val="24"/>
          <w:szCs w:val="24"/>
        </w:rPr>
        <w:t xml:space="preserve"> </w:t>
      </w:r>
      <w:r w:rsidR="00155855">
        <w:rPr>
          <w:sz w:val="24"/>
          <w:szCs w:val="24"/>
        </w:rPr>
        <w:t>a</w:t>
      </w:r>
      <w:r w:rsidR="006A0228" w:rsidRPr="00364E27">
        <w:rPr>
          <w:sz w:val="24"/>
          <w:szCs w:val="24"/>
        </w:rPr>
        <w:t xml:space="preserve"> 685 arrivi in più, mentre il turismo nazionale è stabile a quota 6,6 milioni di arrivi. Sono alcuni dati di una ricerca Nomisma presentata a Torino nel corso dell’evento ‘Il turismo del Nord Ovest – Una visione innovativa di sistema’ organizzato da Confindustria Piemonte, Confindustria Liguria e Confindustria Valle d’Aosta, in collaborazione con Unioncamere Piemonte con il contributo di Uni</w:t>
      </w:r>
      <w:r w:rsidR="00FD072F">
        <w:rPr>
          <w:sz w:val="24"/>
          <w:szCs w:val="24"/>
        </w:rPr>
        <w:t>C</w:t>
      </w:r>
      <w:r w:rsidR="006A0228" w:rsidRPr="00364E27">
        <w:rPr>
          <w:sz w:val="24"/>
          <w:szCs w:val="24"/>
        </w:rPr>
        <w:t xml:space="preserve">redit. </w:t>
      </w:r>
    </w:p>
    <w:p w14:paraId="75F9683D" w14:textId="230892DF" w:rsidR="006A0228" w:rsidRPr="00364E27" w:rsidRDefault="006A0228" w:rsidP="00B36E61">
      <w:pPr>
        <w:jc w:val="both"/>
        <w:rPr>
          <w:sz w:val="24"/>
          <w:szCs w:val="24"/>
        </w:rPr>
      </w:pPr>
      <w:r w:rsidRPr="00364E27">
        <w:rPr>
          <w:sz w:val="24"/>
          <w:szCs w:val="24"/>
        </w:rPr>
        <w:t xml:space="preserve">Le città preferite dagli stranieri nel Nord Ovest sono </w:t>
      </w:r>
      <w:r w:rsidRPr="007C08FB">
        <w:rPr>
          <w:b/>
          <w:sz w:val="24"/>
          <w:szCs w:val="24"/>
        </w:rPr>
        <w:t>Baveno</w:t>
      </w:r>
      <w:r w:rsidRPr="00364E27">
        <w:rPr>
          <w:sz w:val="24"/>
          <w:szCs w:val="24"/>
        </w:rPr>
        <w:t xml:space="preserve">, </w:t>
      </w:r>
      <w:r w:rsidRPr="007C08FB">
        <w:rPr>
          <w:b/>
          <w:sz w:val="24"/>
          <w:szCs w:val="24"/>
        </w:rPr>
        <w:t>Levanto</w:t>
      </w:r>
      <w:r w:rsidRPr="00364E27">
        <w:rPr>
          <w:sz w:val="24"/>
          <w:szCs w:val="24"/>
        </w:rPr>
        <w:t xml:space="preserve"> e </w:t>
      </w:r>
      <w:r w:rsidRPr="007C08FB">
        <w:rPr>
          <w:b/>
          <w:sz w:val="24"/>
          <w:szCs w:val="24"/>
        </w:rPr>
        <w:t>Verbania</w:t>
      </w:r>
      <w:r w:rsidRPr="00364E27">
        <w:rPr>
          <w:sz w:val="24"/>
          <w:szCs w:val="24"/>
        </w:rPr>
        <w:t xml:space="preserve">. </w:t>
      </w:r>
      <w:r w:rsidRPr="007C08FB">
        <w:rPr>
          <w:b/>
          <w:sz w:val="24"/>
          <w:szCs w:val="24"/>
        </w:rPr>
        <w:t>Torino</w:t>
      </w:r>
      <w:r w:rsidRPr="00364E27">
        <w:rPr>
          <w:sz w:val="24"/>
          <w:szCs w:val="24"/>
        </w:rPr>
        <w:t xml:space="preserve"> e </w:t>
      </w:r>
      <w:r w:rsidRPr="007C08FB">
        <w:rPr>
          <w:b/>
          <w:sz w:val="24"/>
          <w:szCs w:val="24"/>
        </w:rPr>
        <w:t>Genova</w:t>
      </w:r>
      <w:r w:rsidRPr="00364E27">
        <w:rPr>
          <w:sz w:val="24"/>
          <w:szCs w:val="24"/>
        </w:rPr>
        <w:t xml:space="preserve"> risultano invece quelle più visitate in assoluto seguite da </w:t>
      </w:r>
      <w:r w:rsidRPr="007C08FB">
        <w:rPr>
          <w:b/>
          <w:sz w:val="24"/>
          <w:szCs w:val="24"/>
        </w:rPr>
        <w:t>Sanremo</w:t>
      </w:r>
      <w:r w:rsidRPr="00364E27">
        <w:rPr>
          <w:sz w:val="24"/>
          <w:szCs w:val="24"/>
        </w:rPr>
        <w:t xml:space="preserve">, </w:t>
      </w:r>
      <w:r w:rsidRPr="007C08FB">
        <w:rPr>
          <w:b/>
          <w:sz w:val="24"/>
          <w:szCs w:val="24"/>
        </w:rPr>
        <w:t>La Spezia</w:t>
      </w:r>
      <w:r w:rsidRPr="00364E27">
        <w:rPr>
          <w:sz w:val="24"/>
          <w:szCs w:val="24"/>
        </w:rPr>
        <w:t xml:space="preserve">, </w:t>
      </w:r>
      <w:r w:rsidRPr="007C08FB">
        <w:rPr>
          <w:b/>
          <w:sz w:val="24"/>
          <w:szCs w:val="24"/>
        </w:rPr>
        <w:t>Stresa</w:t>
      </w:r>
      <w:r w:rsidRPr="00364E27">
        <w:rPr>
          <w:sz w:val="24"/>
          <w:szCs w:val="24"/>
        </w:rPr>
        <w:t xml:space="preserve"> e </w:t>
      </w:r>
      <w:r w:rsidRPr="007C08FB">
        <w:rPr>
          <w:b/>
          <w:sz w:val="24"/>
          <w:szCs w:val="24"/>
        </w:rPr>
        <w:t>Courmayeur</w:t>
      </w:r>
      <w:r w:rsidRPr="00364E27">
        <w:rPr>
          <w:sz w:val="24"/>
          <w:szCs w:val="24"/>
        </w:rPr>
        <w:t xml:space="preserve">. </w:t>
      </w:r>
      <w:r w:rsidRPr="007C08FB">
        <w:rPr>
          <w:b/>
          <w:sz w:val="24"/>
          <w:szCs w:val="24"/>
        </w:rPr>
        <w:t>Diano Marina</w:t>
      </w:r>
      <w:r w:rsidRPr="00364E27">
        <w:rPr>
          <w:sz w:val="24"/>
          <w:szCs w:val="24"/>
        </w:rPr>
        <w:t xml:space="preserve"> è invece quella dove la permanenza media è maggiore, ben 5,4 giorni rispetto ai 2,5 di Torino. Se invece si guarda all’intensità turistica, ovvero il rapporto tra popolazione e visitatori si impone </w:t>
      </w:r>
      <w:r w:rsidRPr="007C08FB">
        <w:rPr>
          <w:b/>
          <w:sz w:val="24"/>
          <w:szCs w:val="24"/>
        </w:rPr>
        <w:t>Gressoney-La-Trinité</w:t>
      </w:r>
      <w:r w:rsidRPr="00364E27">
        <w:rPr>
          <w:sz w:val="24"/>
          <w:szCs w:val="24"/>
        </w:rPr>
        <w:t xml:space="preserve"> con </w:t>
      </w:r>
      <w:r w:rsidR="002419CE" w:rsidRPr="00364E27">
        <w:rPr>
          <w:sz w:val="24"/>
          <w:szCs w:val="24"/>
        </w:rPr>
        <w:t xml:space="preserve">424,6 turisti per abitante. Nelle tre regioni sono presenti </w:t>
      </w:r>
      <w:r w:rsidR="002419CE" w:rsidRPr="007C08FB">
        <w:rPr>
          <w:b/>
          <w:sz w:val="24"/>
          <w:szCs w:val="24"/>
        </w:rPr>
        <w:t>13.559 esercizi ricettivi</w:t>
      </w:r>
      <w:r w:rsidR="002419CE" w:rsidRPr="00364E27">
        <w:rPr>
          <w:sz w:val="24"/>
          <w:szCs w:val="24"/>
        </w:rPr>
        <w:t xml:space="preserve">, con un andamento divergente tra strutture alberghiere, che dal 2019 al 2023 calano da 3.200 a 3.000, mentre salgono di 477 unità quelle extra alberghiere, che sono 10.500. Torino e Genova sono di nuovo le due città con più esercizi ricettivi, 535 e 511 rispettivamente, mentre </w:t>
      </w:r>
      <w:r w:rsidR="002419CE" w:rsidRPr="007C08FB">
        <w:rPr>
          <w:b/>
          <w:sz w:val="24"/>
          <w:szCs w:val="24"/>
        </w:rPr>
        <w:t>Vernazza</w:t>
      </w:r>
      <w:r w:rsidR="002419CE" w:rsidRPr="00364E27">
        <w:rPr>
          <w:sz w:val="24"/>
          <w:szCs w:val="24"/>
        </w:rPr>
        <w:t xml:space="preserve"> risulta essere la località con la maggiore presenza di esercizi extra alberghieri, ben il 98% delle 177 strutture rilevate.</w:t>
      </w:r>
    </w:p>
    <w:p w14:paraId="19C75355" w14:textId="56631EF4" w:rsidR="002419CE" w:rsidRPr="00364E27" w:rsidRDefault="002419CE" w:rsidP="00B36E61">
      <w:pPr>
        <w:jc w:val="both"/>
        <w:rPr>
          <w:sz w:val="24"/>
          <w:szCs w:val="24"/>
        </w:rPr>
      </w:pPr>
      <w:r w:rsidRPr="00364E27">
        <w:rPr>
          <w:sz w:val="24"/>
          <w:szCs w:val="24"/>
        </w:rPr>
        <w:t>“</w:t>
      </w:r>
      <w:r w:rsidRPr="00B36E61">
        <w:rPr>
          <w:i/>
          <w:iCs/>
          <w:sz w:val="24"/>
          <w:szCs w:val="24"/>
        </w:rPr>
        <w:t>In un contesto in continua evoluzione, come quello in cui viviamo oggi, è fondamentale affrontare le sfide attuali del comparto turistico attraverso attenzione e investimenti in pianificazione strategica, evoluzione tecnologica e crescita delle risorse umane. Pilastri fondamentali che abbiamo formalizzato nel primo piano strategico per il turismo italiano e che fungono da fondamenta per la visione industriale che il Ministero e il Governo ha applicato all’ecosistema turistico tricolore. Pilastri sui quali accenderemo ulteriormente i riflettori nella cornice del G7 Turismo, la prima ministeriale nella storia interamente dedicata al nostro settore, e, prima ancora, alla seconda edizione di quel Forum Internazionale che lo scorso anno organizzammo proprio in Piemonte</w:t>
      </w:r>
      <w:r w:rsidRPr="00364E27">
        <w:rPr>
          <w:sz w:val="24"/>
          <w:szCs w:val="24"/>
        </w:rPr>
        <w:t xml:space="preserve">” ha sottolineato in un saluto istituzionale, il ministro del Turismo, </w:t>
      </w:r>
      <w:r w:rsidRPr="00B36E61">
        <w:rPr>
          <w:b/>
          <w:sz w:val="24"/>
          <w:szCs w:val="24"/>
        </w:rPr>
        <w:t>Daniela Santanchè</w:t>
      </w:r>
      <w:r w:rsidRPr="00364E27">
        <w:rPr>
          <w:sz w:val="24"/>
          <w:szCs w:val="24"/>
        </w:rPr>
        <w:t xml:space="preserve">. </w:t>
      </w:r>
    </w:p>
    <w:p w14:paraId="4236494A" w14:textId="18093166" w:rsidR="00616D7B" w:rsidRPr="00364E27" w:rsidRDefault="00616D7B" w:rsidP="00B36E61">
      <w:pPr>
        <w:jc w:val="both"/>
        <w:rPr>
          <w:b/>
          <w:sz w:val="24"/>
          <w:szCs w:val="24"/>
        </w:rPr>
      </w:pPr>
      <w:r w:rsidRPr="00364E27">
        <w:rPr>
          <w:sz w:val="24"/>
          <w:szCs w:val="24"/>
        </w:rPr>
        <w:t>“</w:t>
      </w:r>
      <w:r w:rsidRPr="00B36E61">
        <w:rPr>
          <w:i/>
          <w:iCs/>
          <w:sz w:val="24"/>
          <w:szCs w:val="24"/>
        </w:rPr>
        <w:t>In Piemonte ci sono 40mila imprese turismo, con 160 mila addetti pari al 10% del totale regionale. Eppure, per una così vasta categoria industriale, perché il turismo è un’industria a tutti gli effetti, non esi</w:t>
      </w:r>
      <w:r w:rsidR="00084EC9">
        <w:rPr>
          <w:i/>
          <w:iCs/>
          <w:sz w:val="24"/>
          <w:szCs w:val="24"/>
        </w:rPr>
        <w:t>s</w:t>
      </w:r>
      <w:r w:rsidRPr="00B36E61">
        <w:rPr>
          <w:i/>
          <w:iCs/>
          <w:sz w:val="24"/>
          <w:szCs w:val="24"/>
        </w:rPr>
        <w:t>te un piano strategico regionale. Siamo una delle sole tre regioni in Italia a non esserne dotate, non possiamo più rinviare. Altrimenti mettiamo a rischio un patrimonio</w:t>
      </w:r>
      <w:r w:rsidRPr="00364E27">
        <w:rPr>
          <w:sz w:val="24"/>
          <w:szCs w:val="24"/>
        </w:rPr>
        <w:t xml:space="preserve">” ha sottolineato </w:t>
      </w:r>
      <w:r w:rsidRPr="00B36E61">
        <w:rPr>
          <w:b/>
          <w:sz w:val="24"/>
          <w:szCs w:val="24"/>
        </w:rPr>
        <w:t>Gianni Filippa</w:t>
      </w:r>
      <w:r w:rsidRPr="00364E27">
        <w:rPr>
          <w:sz w:val="24"/>
          <w:szCs w:val="24"/>
        </w:rPr>
        <w:t>, presidente di Confindustria Novara Vercelli Valsesia e vicepresidente di Confindustria Piemonte. “</w:t>
      </w:r>
      <w:r w:rsidRPr="00B36E61">
        <w:rPr>
          <w:i/>
          <w:iCs/>
          <w:sz w:val="24"/>
          <w:szCs w:val="24"/>
        </w:rPr>
        <w:t xml:space="preserve">Alle imprese turistiche, sono loro </w:t>
      </w:r>
      <w:r w:rsidR="00802AF8">
        <w:rPr>
          <w:i/>
          <w:iCs/>
          <w:sz w:val="24"/>
          <w:szCs w:val="24"/>
        </w:rPr>
        <w:t xml:space="preserve">stesse </w:t>
      </w:r>
      <w:r w:rsidRPr="00B36E61">
        <w:rPr>
          <w:i/>
          <w:iCs/>
          <w:sz w:val="24"/>
          <w:szCs w:val="24"/>
        </w:rPr>
        <w:t xml:space="preserve">a dirlo, interessa velocizzare digitalizzazione, sostenibilità e reskilling del personale, queste sono le priorità strategiche. È essenziale, anche per rispondere a queste </w:t>
      </w:r>
      <w:r w:rsidRPr="00B36E61">
        <w:rPr>
          <w:i/>
          <w:iCs/>
          <w:sz w:val="24"/>
          <w:szCs w:val="24"/>
        </w:rPr>
        <w:lastRenderedPageBreak/>
        <w:t>istanze, sviluppare un approccio sistemico nella pianificazione e nella gestione di questa filiera così particolare. A cominciare dalle risorse pubbliche e quindi regionali</w:t>
      </w:r>
      <w:r w:rsidRPr="00364E27">
        <w:rPr>
          <w:sz w:val="24"/>
          <w:szCs w:val="24"/>
        </w:rPr>
        <w:t>” aggiunge.</w:t>
      </w:r>
    </w:p>
    <w:p w14:paraId="2AD1F969" w14:textId="3E8CFA0B" w:rsidR="00616D7B" w:rsidRPr="00364E27" w:rsidRDefault="000B68F4" w:rsidP="00B36E61">
      <w:pPr>
        <w:jc w:val="both"/>
        <w:rPr>
          <w:sz w:val="24"/>
          <w:szCs w:val="24"/>
        </w:rPr>
      </w:pPr>
      <w:r w:rsidRPr="00364E27">
        <w:rPr>
          <w:sz w:val="24"/>
          <w:szCs w:val="24"/>
        </w:rPr>
        <w:t xml:space="preserve">In buona sostanza, più che nuove risorse, si rende necessario come già evidenziato nel position paper sul turismo di Confindustria Piemonte </w:t>
      </w:r>
      <w:r w:rsidRPr="000548CC">
        <w:rPr>
          <w:sz w:val="24"/>
          <w:szCs w:val="24"/>
        </w:rPr>
        <w:t>del 2020,</w:t>
      </w:r>
      <w:r w:rsidRPr="00364E27">
        <w:rPr>
          <w:sz w:val="24"/>
          <w:szCs w:val="24"/>
        </w:rPr>
        <w:t xml:space="preserve"> che è stato presentato oggi nelle versione aggiornata, razionalizzare </w:t>
      </w:r>
      <w:r w:rsidR="00B36E61">
        <w:rPr>
          <w:sz w:val="24"/>
          <w:szCs w:val="24"/>
        </w:rPr>
        <w:t>l’</w:t>
      </w:r>
      <w:r w:rsidRPr="00364E27">
        <w:rPr>
          <w:sz w:val="24"/>
          <w:szCs w:val="24"/>
        </w:rPr>
        <w:t xml:space="preserve">esistente, inserendo le norme in un compendio chiaro e comprensibile, anche per evitare letture fai da te. Una pulizia legislativa, dove il partenariato pubblico privato, finora utilizzato solo in forma consultiva, venga esteso agli ambiti ritenuti prioritari: Sviluppo del turismo di destinazione; miglioramento della qualità del prodotto; qualità dell’accoglienza; marketing, promozione e immagine; capitale umano (e artificiale) e reti locali; trasporti e logistica del turismo. </w:t>
      </w:r>
    </w:p>
    <w:p w14:paraId="1E49BDC6" w14:textId="58892BE7" w:rsidR="000B68F4" w:rsidRPr="00364E27" w:rsidRDefault="00364E27" w:rsidP="00B36E61">
      <w:pPr>
        <w:jc w:val="both"/>
        <w:rPr>
          <w:sz w:val="24"/>
          <w:szCs w:val="24"/>
        </w:rPr>
      </w:pPr>
      <w:r w:rsidRPr="00364E27">
        <w:rPr>
          <w:sz w:val="24"/>
          <w:szCs w:val="24"/>
        </w:rPr>
        <w:t>“</w:t>
      </w:r>
      <w:r w:rsidRPr="00B36E61">
        <w:rPr>
          <w:i/>
          <w:iCs/>
          <w:sz w:val="24"/>
          <w:szCs w:val="24"/>
        </w:rPr>
        <w:t>Bisogna essere sempre più agili e innovativi per affrontare queste sfide, che si innervano su quelle poste dalla globalizzazione e dai nuovi modelli di consumo. Perché il turismo di massa esige comunque di essere anche esperienziale, il cliente è infatti alla ricerca sempre più spesso anche di autenticità e sostenibilità di montagna, unite però alla comodità e ai servizi delle grandi località di mare o delle città d’arte. Combinare queste vocazioni, è la chiave di volta per rendere sostenibile questo settore</w:t>
      </w:r>
      <w:r w:rsidRPr="00364E27">
        <w:rPr>
          <w:sz w:val="24"/>
          <w:szCs w:val="24"/>
        </w:rPr>
        <w:t xml:space="preserve">” ha sottolineato </w:t>
      </w:r>
      <w:r w:rsidRPr="00B36E61">
        <w:rPr>
          <w:b/>
          <w:sz w:val="24"/>
          <w:szCs w:val="24"/>
        </w:rPr>
        <w:t>Edy Incoletti</w:t>
      </w:r>
      <w:r w:rsidRPr="00364E27">
        <w:rPr>
          <w:sz w:val="24"/>
          <w:szCs w:val="24"/>
        </w:rPr>
        <w:t>, vicepresidente di Confindustria Valle d’Aosta, nel suo intervento. “</w:t>
      </w:r>
      <w:r w:rsidRPr="00B36E61">
        <w:rPr>
          <w:i/>
          <w:iCs/>
          <w:sz w:val="24"/>
          <w:szCs w:val="24"/>
        </w:rPr>
        <w:t>Per poter competere a livello internazionale, abbiamo bisogno di un sistema turistico più efficiente e integrato. Dobbiamo lavorare insieme, istituzioni e imprese, per creare un ambiente favorevole agli investimenti e alla promozione di tutto il Nord Ovest, aggregando in questo processo anche le regioni oltre confine, dando vita</w:t>
      </w:r>
      <w:r w:rsidRPr="00364E27">
        <w:rPr>
          <w:sz w:val="24"/>
          <w:szCs w:val="24"/>
        </w:rPr>
        <w:t xml:space="preserve"> – ha aggiunto - </w:t>
      </w:r>
      <w:r w:rsidRPr="00B36E61">
        <w:rPr>
          <w:i/>
          <w:iCs/>
          <w:sz w:val="24"/>
          <w:szCs w:val="24"/>
        </w:rPr>
        <w:t>a un’unica grande destinazione turistica di eccellenza, con vocazioni e soluzioni in grado di soddisfare ogni esigenza e mercato</w:t>
      </w:r>
      <w:r w:rsidRPr="00364E27">
        <w:rPr>
          <w:sz w:val="24"/>
          <w:szCs w:val="24"/>
        </w:rPr>
        <w:t>”.</w:t>
      </w:r>
    </w:p>
    <w:p w14:paraId="18943C90" w14:textId="29ACE7F1" w:rsidR="007F276B" w:rsidRPr="00D73961" w:rsidRDefault="007F276B" w:rsidP="00364E27">
      <w:pPr>
        <w:jc w:val="both"/>
        <w:rPr>
          <w:sz w:val="24"/>
          <w:szCs w:val="24"/>
        </w:rPr>
      </w:pPr>
      <w:r>
        <w:rPr>
          <w:sz w:val="24"/>
          <w:szCs w:val="24"/>
        </w:rPr>
        <w:t xml:space="preserve">Ad aprire i lavori è stata </w:t>
      </w:r>
      <w:r w:rsidRPr="00D73961">
        <w:rPr>
          <w:b/>
          <w:sz w:val="24"/>
          <w:szCs w:val="24"/>
        </w:rPr>
        <w:t>Paola Garibotti</w:t>
      </w:r>
      <w:r w:rsidRPr="007F276B">
        <w:rPr>
          <w:sz w:val="24"/>
          <w:szCs w:val="24"/>
        </w:rPr>
        <w:t xml:space="preserve">, </w:t>
      </w:r>
      <w:r w:rsidR="00D73961">
        <w:rPr>
          <w:sz w:val="24"/>
          <w:szCs w:val="24"/>
        </w:rPr>
        <w:t>R</w:t>
      </w:r>
      <w:r w:rsidRPr="007F276B">
        <w:rPr>
          <w:sz w:val="24"/>
          <w:szCs w:val="24"/>
        </w:rPr>
        <w:t xml:space="preserve">egional </w:t>
      </w:r>
      <w:r w:rsidR="00D73961">
        <w:rPr>
          <w:sz w:val="24"/>
          <w:szCs w:val="24"/>
        </w:rPr>
        <w:t>M</w:t>
      </w:r>
      <w:r w:rsidRPr="007F276B">
        <w:rPr>
          <w:sz w:val="24"/>
          <w:szCs w:val="24"/>
        </w:rPr>
        <w:t xml:space="preserve">anager </w:t>
      </w:r>
      <w:r w:rsidR="00D73961">
        <w:rPr>
          <w:sz w:val="24"/>
          <w:szCs w:val="24"/>
        </w:rPr>
        <w:t>N</w:t>
      </w:r>
      <w:r w:rsidRPr="007F276B">
        <w:rPr>
          <w:sz w:val="24"/>
          <w:szCs w:val="24"/>
        </w:rPr>
        <w:t xml:space="preserve">ord </w:t>
      </w:r>
      <w:r w:rsidR="00D73961">
        <w:rPr>
          <w:sz w:val="24"/>
          <w:szCs w:val="24"/>
        </w:rPr>
        <w:t>O</w:t>
      </w:r>
      <w:r w:rsidRPr="007F276B">
        <w:rPr>
          <w:sz w:val="24"/>
          <w:szCs w:val="24"/>
        </w:rPr>
        <w:t xml:space="preserve">vest </w:t>
      </w:r>
      <w:r w:rsidR="00D73961">
        <w:rPr>
          <w:sz w:val="24"/>
          <w:szCs w:val="24"/>
        </w:rPr>
        <w:t>U</w:t>
      </w:r>
      <w:r w:rsidRPr="007F276B">
        <w:rPr>
          <w:sz w:val="24"/>
          <w:szCs w:val="24"/>
        </w:rPr>
        <w:t>ni</w:t>
      </w:r>
      <w:r w:rsidR="00FD072F">
        <w:rPr>
          <w:sz w:val="24"/>
          <w:szCs w:val="24"/>
        </w:rPr>
        <w:t>C</w:t>
      </w:r>
      <w:r w:rsidRPr="007F276B">
        <w:rPr>
          <w:sz w:val="24"/>
          <w:szCs w:val="24"/>
        </w:rPr>
        <w:t>redit</w:t>
      </w:r>
      <w:r w:rsidR="00D73961">
        <w:rPr>
          <w:sz w:val="24"/>
          <w:szCs w:val="24"/>
        </w:rPr>
        <w:t xml:space="preserve">. Hanno preso poi la parola il Vicepresidente </w:t>
      </w:r>
      <w:r w:rsidR="00155855">
        <w:rPr>
          <w:sz w:val="24"/>
          <w:szCs w:val="24"/>
        </w:rPr>
        <w:t xml:space="preserve">di Confindustria Piemonte </w:t>
      </w:r>
      <w:r w:rsidR="00D73961">
        <w:rPr>
          <w:sz w:val="24"/>
          <w:szCs w:val="24"/>
        </w:rPr>
        <w:t xml:space="preserve">Filippa, il Presidente di Confindustria Liguria, </w:t>
      </w:r>
      <w:r w:rsidR="00D73961" w:rsidRPr="00D73961">
        <w:rPr>
          <w:b/>
          <w:sz w:val="24"/>
          <w:szCs w:val="24"/>
        </w:rPr>
        <w:t>Giovanni Mondini</w:t>
      </w:r>
      <w:r w:rsidR="00D73961">
        <w:rPr>
          <w:sz w:val="24"/>
          <w:szCs w:val="24"/>
        </w:rPr>
        <w:t xml:space="preserve">, e il Vicepresidente </w:t>
      </w:r>
      <w:r w:rsidR="00155855">
        <w:rPr>
          <w:sz w:val="24"/>
          <w:szCs w:val="24"/>
        </w:rPr>
        <w:t xml:space="preserve">di Confindustria Valle d’Aosta, </w:t>
      </w:r>
      <w:r w:rsidR="00D73961">
        <w:rPr>
          <w:sz w:val="24"/>
          <w:szCs w:val="24"/>
        </w:rPr>
        <w:t xml:space="preserve">Incoletti. </w:t>
      </w:r>
      <w:r w:rsidR="00D73961" w:rsidRPr="00D73961">
        <w:rPr>
          <w:b/>
          <w:sz w:val="24"/>
          <w:szCs w:val="24"/>
        </w:rPr>
        <w:t>Giuseppe Russo</w:t>
      </w:r>
      <w:r w:rsidR="00D73961">
        <w:rPr>
          <w:sz w:val="24"/>
          <w:szCs w:val="24"/>
        </w:rPr>
        <w:t xml:space="preserve">, Direttore del Centro Einaudi, ha presentato una relazione tecnico economica, seguito da </w:t>
      </w:r>
      <w:r w:rsidR="00D73961" w:rsidRPr="00D73961">
        <w:rPr>
          <w:b/>
          <w:sz w:val="24"/>
          <w:szCs w:val="24"/>
        </w:rPr>
        <w:t>Serafino Nardi</w:t>
      </w:r>
      <w:r w:rsidR="00D73961">
        <w:rPr>
          <w:sz w:val="24"/>
          <w:szCs w:val="24"/>
        </w:rPr>
        <w:t xml:space="preserve">, Capo unità in commissione NAT al Comitato europeo delle Regioni, che ha invece illustrato l’agenda europea per il turismo al 2030. Dopo di loro sono intervenuti </w:t>
      </w:r>
      <w:r w:rsidR="00D73961" w:rsidRPr="00D73961">
        <w:rPr>
          <w:b/>
          <w:sz w:val="24"/>
          <w:szCs w:val="24"/>
        </w:rPr>
        <w:t>Valentina Quaglietti</w:t>
      </w:r>
      <w:r w:rsidR="00D73961">
        <w:rPr>
          <w:sz w:val="24"/>
          <w:szCs w:val="24"/>
        </w:rPr>
        <w:t xml:space="preserve"> di N</w:t>
      </w:r>
      <w:r w:rsidR="00D73961" w:rsidRPr="007F276B">
        <w:rPr>
          <w:sz w:val="24"/>
          <w:szCs w:val="24"/>
        </w:rPr>
        <w:t>omisma</w:t>
      </w:r>
      <w:r w:rsidR="00D73961">
        <w:rPr>
          <w:sz w:val="24"/>
          <w:szCs w:val="24"/>
        </w:rPr>
        <w:t xml:space="preserve">, </w:t>
      </w:r>
      <w:r w:rsidR="00D73961" w:rsidRPr="00D73961">
        <w:rPr>
          <w:b/>
          <w:sz w:val="24"/>
          <w:szCs w:val="24"/>
        </w:rPr>
        <w:t>Federico De Giuli</w:t>
      </w:r>
      <w:r w:rsidR="00D73961">
        <w:rPr>
          <w:sz w:val="24"/>
          <w:szCs w:val="24"/>
        </w:rPr>
        <w:t xml:space="preserve"> di</w:t>
      </w:r>
      <w:r w:rsidR="00D73961" w:rsidRPr="007F276B">
        <w:rPr>
          <w:sz w:val="24"/>
          <w:szCs w:val="24"/>
        </w:rPr>
        <w:t xml:space="preserve"> </w:t>
      </w:r>
      <w:r w:rsidR="00D73961">
        <w:rPr>
          <w:sz w:val="24"/>
          <w:szCs w:val="24"/>
        </w:rPr>
        <w:t>C</w:t>
      </w:r>
      <w:r w:rsidR="00D73961" w:rsidRPr="007F276B">
        <w:rPr>
          <w:sz w:val="24"/>
          <w:szCs w:val="24"/>
        </w:rPr>
        <w:t xml:space="preserve">onfindustria </w:t>
      </w:r>
      <w:r w:rsidR="00D73961">
        <w:rPr>
          <w:sz w:val="24"/>
          <w:szCs w:val="24"/>
        </w:rPr>
        <w:t>P</w:t>
      </w:r>
      <w:r w:rsidR="00D73961" w:rsidRPr="007F276B">
        <w:rPr>
          <w:sz w:val="24"/>
          <w:szCs w:val="24"/>
        </w:rPr>
        <w:t>iemonte</w:t>
      </w:r>
      <w:r w:rsidR="00D73961">
        <w:rPr>
          <w:sz w:val="24"/>
          <w:szCs w:val="24"/>
        </w:rPr>
        <w:t xml:space="preserve"> e </w:t>
      </w:r>
      <w:r w:rsidR="00D73961" w:rsidRPr="00D73961">
        <w:rPr>
          <w:b/>
          <w:sz w:val="24"/>
          <w:szCs w:val="24"/>
        </w:rPr>
        <w:t>Carlo Scrivano</w:t>
      </w:r>
      <w:r w:rsidR="00D73961">
        <w:rPr>
          <w:sz w:val="24"/>
          <w:szCs w:val="24"/>
        </w:rPr>
        <w:t xml:space="preserve"> di</w:t>
      </w:r>
      <w:r w:rsidR="00D73961" w:rsidRPr="007F276B">
        <w:rPr>
          <w:sz w:val="24"/>
          <w:szCs w:val="24"/>
        </w:rPr>
        <w:t xml:space="preserve"> </w:t>
      </w:r>
      <w:r w:rsidR="00D73961">
        <w:rPr>
          <w:sz w:val="24"/>
          <w:szCs w:val="24"/>
        </w:rPr>
        <w:t>C</w:t>
      </w:r>
      <w:r w:rsidR="00D73961" w:rsidRPr="007F276B">
        <w:rPr>
          <w:sz w:val="24"/>
          <w:szCs w:val="24"/>
        </w:rPr>
        <w:t xml:space="preserve">onfindustria </w:t>
      </w:r>
      <w:r w:rsidR="00D73961">
        <w:rPr>
          <w:sz w:val="24"/>
          <w:szCs w:val="24"/>
        </w:rPr>
        <w:t>L</w:t>
      </w:r>
      <w:r w:rsidR="00D73961" w:rsidRPr="007F276B">
        <w:rPr>
          <w:sz w:val="24"/>
          <w:szCs w:val="24"/>
        </w:rPr>
        <w:t>iguria</w:t>
      </w:r>
      <w:r w:rsidR="00D73961">
        <w:rPr>
          <w:sz w:val="24"/>
          <w:szCs w:val="24"/>
        </w:rPr>
        <w:t xml:space="preserve">. </w:t>
      </w:r>
      <w:r w:rsidR="00002CA7">
        <w:rPr>
          <w:sz w:val="24"/>
          <w:szCs w:val="24"/>
        </w:rPr>
        <w:t xml:space="preserve">Ha poi preso la parola </w:t>
      </w:r>
      <w:r w:rsidR="00002CA7" w:rsidRPr="00D73961">
        <w:rPr>
          <w:b/>
          <w:sz w:val="24"/>
          <w:szCs w:val="24"/>
        </w:rPr>
        <w:t>Leopoldo Destro</w:t>
      </w:r>
      <w:r w:rsidR="00002CA7" w:rsidRPr="00D73961">
        <w:rPr>
          <w:sz w:val="24"/>
          <w:szCs w:val="24"/>
        </w:rPr>
        <w:t>,</w:t>
      </w:r>
      <w:r w:rsidR="00002CA7">
        <w:rPr>
          <w:sz w:val="24"/>
          <w:szCs w:val="24"/>
        </w:rPr>
        <w:t xml:space="preserve"> </w:t>
      </w:r>
      <w:r w:rsidR="00002CA7" w:rsidRPr="007F276B">
        <w:rPr>
          <w:sz w:val="24"/>
          <w:szCs w:val="24"/>
        </w:rPr>
        <w:t xml:space="preserve">delegato di </w:t>
      </w:r>
      <w:r w:rsidR="00002CA7">
        <w:rPr>
          <w:sz w:val="24"/>
          <w:szCs w:val="24"/>
        </w:rPr>
        <w:t>C</w:t>
      </w:r>
      <w:r w:rsidR="00002CA7" w:rsidRPr="007F276B">
        <w:rPr>
          <w:sz w:val="24"/>
          <w:szCs w:val="24"/>
        </w:rPr>
        <w:t>onfindustria per il</w:t>
      </w:r>
      <w:r w:rsidR="00002CA7">
        <w:rPr>
          <w:sz w:val="24"/>
          <w:szCs w:val="24"/>
        </w:rPr>
        <w:t xml:space="preserve"> turismo. </w:t>
      </w:r>
      <w:r w:rsidR="00D73961">
        <w:rPr>
          <w:sz w:val="24"/>
          <w:szCs w:val="24"/>
        </w:rPr>
        <w:t xml:space="preserve">È stata poi la volta di una tavola rotonda: con </w:t>
      </w:r>
      <w:r w:rsidRPr="00D73961">
        <w:rPr>
          <w:b/>
          <w:sz w:val="24"/>
          <w:szCs w:val="24"/>
        </w:rPr>
        <w:t xml:space="preserve">Marco </w:t>
      </w:r>
      <w:r w:rsidR="00D73961" w:rsidRPr="00D73961">
        <w:rPr>
          <w:b/>
          <w:sz w:val="24"/>
          <w:szCs w:val="24"/>
        </w:rPr>
        <w:t>M</w:t>
      </w:r>
      <w:r w:rsidRPr="00D73961">
        <w:rPr>
          <w:b/>
          <w:sz w:val="24"/>
          <w:szCs w:val="24"/>
        </w:rPr>
        <w:t>ontermini</w:t>
      </w:r>
      <w:r w:rsidRPr="007F276B">
        <w:rPr>
          <w:sz w:val="24"/>
          <w:szCs w:val="24"/>
        </w:rPr>
        <w:t xml:space="preserve">, </w:t>
      </w:r>
      <w:r w:rsidR="00D73961">
        <w:rPr>
          <w:sz w:val="24"/>
          <w:szCs w:val="24"/>
        </w:rPr>
        <w:t>R</w:t>
      </w:r>
      <w:r w:rsidRPr="007F276B">
        <w:rPr>
          <w:sz w:val="24"/>
          <w:szCs w:val="24"/>
        </w:rPr>
        <w:t xml:space="preserve">esponsabile </w:t>
      </w:r>
      <w:r w:rsidR="00D73961">
        <w:rPr>
          <w:sz w:val="24"/>
          <w:szCs w:val="24"/>
        </w:rPr>
        <w:t>C</w:t>
      </w:r>
      <w:r w:rsidRPr="007F276B">
        <w:rPr>
          <w:sz w:val="24"/>
          <w:szCs w:val="24"/>
        </w:rPr>
        <w:t xml:space="preserve">orporate </w:t>
      </w:r>
      <w:r w:rsidR="00D73961">
        <w:rPr>
          <w:sz w:val="24"/>
          <w:szCs w:val="24"/>
        </w:rPr>
        <w:t>N</w:t>
      </w:r>
      <w:r w:rsidRPr="007F276B">
        <w:rPr>
          <w:sz w:val="24"/>
          <w:szCs w:val="24"/>
        </w:rPr>
        <w:t xml:space="preserve">ord </w:t>
      </w:r>
      <w:r w:rsidR="00D73961">
        <w:rPr>
          <w:sz w:val="24"/>
          <w:szCs w:val="24"/>
        </w:rPr>
        <w:t>O</w:t>
      </w:r>
      <w:r w:rsidRPr="007F276B">
        <w:rPr>
          <w:sz w:val="24"/>
          <w:szCs w:val="24"/>
        </w:rPr>
        <w:t xml:space="preserve">vest </w:t>
      </w:r>
      <w:r w:rsidR="00D73961">
        <w:rPr>
          <w:sz w:val="24"/>
          <w:szCs w:val="24"/>
        </w:rPr>
        <w:t>U</w:t>
      </w:r>
      <w:r w:rsidRPr="007F276B">
        <w:rPr>
          <w:sz w:val="24"/>
          <w:szCs w:val="24"/>
        </w:rPr>
        <w:t>ni</w:t>
      </w:r>
      <w:r w:rsidR="00FD072F">
        <w:rPr>
          <w:sz w:val="24"/>
          <w:szCs w:val="24"/>
        </w:rPr>
        <w:t>C</w:t>
      </w:r>
      <w:r w:rsidRPr="007F276B">
        <w:rPr>
          <w:sz w:val="24"/>
          <w:szCs w:val="24"/>
        </w:rPr>
        <w:t>redit</w:t>
      </w:r>
      <w:r w:rsidR="00D73961">
        <w:rPr>
          <w:sz w:val="24"/>
          <w:szCs w:val="24"/>
        </w:rPr>
        <w:t xml:space="preserve">; </w:t>
      </w:r>
      <w:r w:rsidRPr="00D73961">
        <w:rPr>
          <w:b/>
          <w:sz w:val="24"/>
          <w:szCs w:val="24"/>
        </w:rPr>
        <w:t xml:space="preserve">Laura </w:t>
      </w:r>
      <w:r w:rsidR="00D73961" w:rsidRPr="00D73961">
        <w:rPr>
          <w:b/>
          <w:sz w:val="24"/>
          <w:szCs w:val="24"/>
        </w:rPr>
        <w:t>Z</w:t>
      </w:r>
      <w:r w:rsidRPr="00D73961">
        <w:rPr>
          <w:b/>
          <w:sz w:val="24"/>
          <w:szCs w:val="24"/>
        </w:rPr>
        <w:t>egna</w:t>
      </w:r>
      <w:r w:rsidRPr="007F276B">
        <w:rPr>
          <w:sz w:val="24"/>
          <w:szCs w:val="24"/>
        </w:rPr>
        <w:t xml:space="preserve">, </w:t>
      </w:r>
      <w:r w:rsidR="00D73961">
        <w:rPr>
          <w:sz w:val="24"/>
          <w:szCs w:val="24"/>
        </w:rPr>
        <w:t>P</w:t>
      </w:r>
      <w:r w:rsidRPr="007F276B">
        <w:rPr>
          <w:sz w:val="24"/>
          <w:szCs w:val="24"/>
        </w:rPr>
        <w:t xml:space="preserve">residente </w:t>
      </w:r>
      <w:r w:rsidR="00D73961">
        <w:rPr>
          <w:sz w:val="24"/>
          <w:szCs w:val="24"/>
        </w:rPr>
        <w:t>C</w:t>
      </w:r>
      <w:r w:rsidRPr="007F276B">
        <w:rPr>
          <w:sz w:val="24"/>
          <w:szCs w:val="24"/>
        </w:rPr>
        <w:t>ommissione turismo</w:t>
      </w:r>
      <w:r w:rsidR="00D73961">
        <w:rPr>
          <w:sz w:val="24"/>
          <w:szCs w:val="24"/>
        </w:rPr>
        <w:t xml:space="preserve"> di</w:t>
      </w:r>
      <w:r w:rsidRPr="007F276B">
        <w:rPr>
          <w:sz w:val="24"/>
          <w:szCs w:val="24"/>
        </w:rPr>
        <w:t xml:space="preserve"> </w:t>
      </w:r>
      <w:r w:rsidR="00D73961">
        <w:rPr>
          <w:sz w:val="24"/>
          <w:szCs w:val="24"/>
        </w:rPr>
        <w:t>C</w:t>
      </w:r>
      <w:r w:rsidRPr="007F276B">
        <w:rPr>
          <w:sz w:val="24"/>
          <w:szCs w:val="24"/>
        </w:rPr>
        <w:t xml:space="preserve">onfindustria </w:t>
      </w:r>
      <w:r w:rsidR="00D73961">
        <w:rPr>
          <w:sz w:val="24"/>
          <w:szCs w:val="24"/>
        </w:rPr>
        <w:t>P</w:t>
      </w:r>
      <w:r w:rsidRPr="007F276B">
        <w:rPr>
          <w:sz w:val="24"/>
          <w:szCs w:val="24"/>
        </w:rPr>
        <w:t>iemonte</w:t>
      </w:r>
      <w:r w:rsidR="00D73961">
        <w:rPr>
          <w:sz w:val="24"/>
          <w:szCs w:val="24"/>
        </w:rPr>
        <w:t xml:space="preserve">; </w:t>
      </w:r>
      <w:r w:rsidRPr="00D73961">
        <w:rPr>
          <w:b/>
          <w:sz w:val="24"/>
          <w:szCs w:val="24"/>
        </w:rPr>
        <w:t xml:space="preserve">Giovanni </w:t>
      </w:r>
      <w:r w:rsidR="00D73961" w:rsidRPr="00D73961">
        <w:rPr>
          <w:b/>
          <w:sz w:val="24"/>
          <w:szCs w:val="24"/>
        </w:rPr>
        <w:t>P</w:t>
      </w:r>
      <w:r w:rsidRPr="00D73961">
        <w:rPr>
          <w:b/>
          <w:sz w:val="24"/>
          <w:szCs w:val="24"/>
        </w:rPr>
        <w:t>ellizzeri</w:t>
      </w:r>
      <w:r w:rsidRPr="007F276B">
        <w:rPr>
          <w:sz w:val="24"/>
          <w:szCs w:val="24"/>
        </w:rPr>
        <w:t xml:space="preserve">, </w:t>
      </w:r>
      <w:r w:rsidR="00D73961">
        <w:rPr>
          <w:sz w:val="24"/>
          <w:szCs w:val="24"/>
        </w:rPr>
        <w:t>P</w:t>
      </w:r>
      <w:r w:rsidRPr="007F276B">
        <w:rPr>
          <w:sz w:val="24"/>
          <w:szCs w:val="24"/>
        </w:rPr>
        <w:t xml:space="preserve">residente </w:t>
      </w:r>
      <w:r w:rsidR="00D73961">
        <w:rPr>
          <w:sz w:val="24"/>
          <w:szCs w:val="24"/>
        </w:rPr>
        <w:t>A</w:t>
      </w:r>
      <w:r w:rsidRPr="007F276B">
        <w:rPr>
          <w:sz w:val="24"/>
          <w:szCs w:val="24"/>
        </w:rPr>
        <w:t xml:space="preserve">vda e presidente </w:t>
      </w:r>
      <w:r w:rsidR="00D73961">
        <w:rPr>
          <w:sz w:val="24"/>
          <w:szCs w:val="24"/>
        </w:rPr>
        <w:t>della C</w:t>
      </w:r>
      <w:r w:rsidRPr="007F276B">
        <w:rPr>
          <w:sz w:val="24"/>
          <w:szCs w:val="24"/>
        </w:rPr>
        <w:t>at</w:t>
      </w:r>
      <w:r w:rsidR="00D73961">
        <w:rPr>
          <w:sz w:val="24"/>
          <w:szCs w:val="24"/>
        </w:rPr>
        <w:t>egoria</w:t>
      </w:r>
      <w:r w:rsidRPr="007F276B">
        <w:rPr>
          <w:sz w:val="24"/>
          <w:szCs w:val="24"/>
        </w:rPr>
        <w:t xml:space="preserve"> trasporti</w:t>
      </w:r>
      <w:r w:rsidR="00D73961">
        <w:rPr>
          <w:sz w:val="24"/>
          <w:szCs w:val="24"/>
        </w:rPr>
        <w:t xml:space="preserve"> di</w:t>
      </w:r>
      <w:r w:rsidRPr="007F276B">
        <w:rPr>
          <w:sz w:val="24"/>
          <w:szCs w:val="24"/>
        </w:rPr>
        <w:t xml:space="preserve"> </w:t>
      </w:r>
      <w:r w:rsidR="00D73961">
        <w:rPr>
          <w:sz w:val="24"/>
          <w:szCs w:val="24"/>
        </w:rPr>
        <w:t>C</w:t>
      </w:r>
      <w:r w:rsidRPr="007F276B">
        <w:rPr>
          <w:sz w:val="24"/>
          <w:szCs w:val="24"/>
        </w:rPr>
        <w:t xml:space="preserve">onfindustria </w:t>
      </w:r>
      <w:r w:rsidR="00D73961">
        <w:rPr>
          <w:sz w:val="24"/>
          <w:szCs w:val="24"/>
        </w:rPr>
        <w:t>V</w:t>
      </w:r>
      <w:r w:rsidRPr="007F276B">
        <w:rPr>
          <w:sz w:val="24"/>
          <w:szCs w:val="24"/>
        </w:rPr>
        <w:t>alle d’</w:t>
      </w:r>
      <w:r w:rsidR="00D73961">
        <w:rPr>
          <w:sz w:val="24"/>
          <w:szCs w:val="24"/>
        </w:rPr>
        <w:t>A</w:t>
      </w:r>
      <w:r w:rsidRPr="007F276B">
        <w:rPr>
          <w:sz w:val="24"/>
          <w:szCs w:val="24"/>
        </w:rPr>
        <w:t>osta</w:t>
      </w:r>
      <w:r w:rsidR="00D73961">
        <w:rPr>
          <w:sz w:val="24"/>
          <w:szCs w:val="24"/>
        </w:rPr>
        <w:t xml:space="preserve">; </w:t>
      </w:r>
      <w:r w:rsidRPr="00D73961">
        <w:rPr>
          <w:b/>
          <w:sz w:val="24"/>
          <w:szCs w:val="24"/>
        </w:rPr>
        <w:t xml:space="preserve">Laura </w:t>
      </w:r>
      <w:r w:rsidR="00D73961" w:rsidRPr="00D73961">
        <w:rPr>
          <w:b/>
          <w:sz w:val="24"/>
          <w:szCs w:val="24"/>
        </w:rPr>
        <w:t>G</w:t>
      </w:r>
      <w:r w:rsidRPr="00D73961">
        <w:rPr>
          <w:b/>
          <w:sz w:val="24"/>
          <w:szCs w:val="24"/>
        </w:rPr>
        <w:t>azzolo</w:t>
      </w:r>
      <w:r w:rsidRPr="007F276B">
        <w:rPr>
          <w:sz w:val="24"/>
          <w:szCs w:val="24"/>
        </w:rPr>
        <w:t xml:space="preserve">, </w:t>
      </w:r>
      <w:r w:rsidR="00D73961">
        <w:rPr>
          <w:sz w:val="24"/>
          <w:szCs w:val="24"/>
        </w:rPr>
        <w:t>A</w:t>
      </w:r>
      <w:r w:rsidRPr="007F276B">
        <w:rPr>
          <w:sz w:val="24"/>
          <w:szCs w:val="24"/>
        </w:rPr>
        <w:t xml:space="preserve">c </w:t>
      </w:r>
      <w:r w:rsidR="00D73961">
        <w:rPr>
          <w:sz w:val="24"/>
          <w:szCs w:val="24"/>
        </w:rPr>
        <w:t>H</w:t>
      </w:r>
      <w:r w:rsidRPr="007F276B">
        <w:rPr>
          <w:sz w:val="24"/>
          <w:szCs w:val="24"/>
        </w:rPr>
        <w:t xml:space="preserve">otel </w:t>
      </w:r>
      <w:r w:rsidR="00D73961">
        <w:rPr>
          <w:sz w:val="24"/>
          <w:szCs w:val="24"/>
        </w:rPr>
        <w:t>G</w:t>
      </w:r>
      <w:r w:rsidRPr="007F276B">
        <w:rPr>
          <w:sz w:val="24"/>
          <w:szCs w:val="24"/>
        </w:rPr>
        <w:t xml:space="preserve">enova by </w:t>
      </w:r>
      <w:r w:rsidR="00D73961">
        <w:rPr>
          <w:sz w:val="24"/>
          <w:szCs w:val="24"/>
        </w:rPr>
        <w:t>M</w:t>
      </w:r>
      <w:r w:rsidRPr="007F276B">
        <w:rPr>
          <w:sz w:val="24"/>
          <w:szCs w:val="24"/>
        </w:rPr>
        <w:t>arriott</w:t>
      </w:r>
      <w:r w:rsidR="00D73961">
        <w:rPr>
          <w:sz w:val="24"/>
          <w:szCs w:val="24"/>
        </w:rPr>
        <w:t xml:space="preserve"> per</w:t>
      </w:r>
      <w:r w:rsidRPr="007F276B">
        <w:rPr>
          <w:sz w:val="24"/>
          <w:szCs w:val="24"/>
        </w:rPr>
        <w:t xml:space="preserve"> </w:t>
      </w:r>
      <w:r w:rsidR="00D73961">
        <w:rPr>
          <w:sz w:val="24"/>
          <w:szCs w:val="24"/>
        </w:rPr>
        <w:t>C</w:t>
      </w:r>
      <w:r w:rsidRPr="007F276B">
        <w:rPr>
          <w:sz w:val="24"/>
          <w:szCs w:val="24"/>
        </w:rPr>
        <w:t xml:space="preserve">onfindustria </w:t>
      </w:r>
      <w:r w:rsidR="00D73961">
        <w:rPr>
          <w:sz w:val="24"/>
          <w:szCs w:val="24"/>
        </w:rPr>
        <w:t>L</w:t>
      </w:r>
      <w:r w:rsidRPr="007F276B">
        <w:rPr>
          <w:sz w:val="24"/>
          <w:szCs w:val="24"/>
        </w:rPr>
        <w:t>iguria</w:t>
      </w:r>
      <w:r w:rsidR="00D73961">
        <w:rPr>
          <w:sz w:val="24"/>
          <w:szCs w:val="24"/>
        </w:rPr>
        <w:t xml:space="preserve">; </w:t>
      </w:r>
      <w:r w:rsidRPr="00D73961">
        <w:rPr>
          <w:b/>
          <w:sz w:val="24"/>
          <w:szCs w:val="24"/>
        </w:rPr>
        <w:t xml:space="preserve">Gian </w:t>
      </w:r>
      <w:r w:rsidR="00D73961" w:rsidRPr="00D73961">
        <w:rPr>
          <w:b/>
          <w:sz w:val="24"/>
          <w:szCs w:val="24"/>
        </w:rPr>
        <w:t>P</w:t>
      </w:r>
      <w:r w:rsidRPr="00D73961">
        <w:rPr>
          <w:b/>
          <w:sz w:val="24"/>
          <w:szCs w:val="24"/>
        </w:rPr>
        <w:t xml:space="preserve">aolo </w:t>
      </w:r>
      <w:r w:rsidR="00D73961" w:rsidRPr="00D73961">
        <w:rPr>
          <w:b/>
          <w:sz w:val="24"/>
          <w:szCs w:val="24"/>
        </w:rPr>
        <w:t>C</w:t>
      </w:r>
      <w:r w:rsidRPr="00D73961">
        <w:rPr>
          <w:b/>
          <w:sz w:val="24"/>
          <w:szCs w:val="24"/>
        </w:rPr>
        <w:t>oscia</w:t>
      </w:r>
      <w:r w:rsidRPr="007F276B">
        <w:rPr>
          <w:sz w:val="24"/>
          <w:szCs w:val="24"/>
        </w:rPr>
        <w:t xml:space="preserve">, </w:t>
      </w:r>
      <w:r w:rsidR="00D73961">
        <w:rPr>
          <w:sz w:val="24"/>
          <w:szCs w:val="24"/>
        </w:rPr>
        <w:t>P</w:t>
      </w:r>
      <w:r w:rsidRPr="007F276B">
        <w:rPr>
          <w:sz w:val="24"/>
          <w:szCs w:val="24"/>
        </w:rPr>
        <w:t xml:space="preserve">residente </w:t>
      </w:r>
      <w:r w:rsidR="00D73961">
        <w:rPr>
          <w:sz w:val="24"/>
          <w:szCs w:val="24"/>
        </w:rPr>
        <w:t>U</w:t>
      </w:r>
      <w:r w:rsidRPr="007F276B">
        <w:rPr>
          <w:sz w:val="24"/>
          <w:szCs w:val="24"/>
        </w:rPr>
        <w:t xml:space="preserve">nioncamere </w:t>
      </w:r>
      <w:r w:rsidR="00D73961">
        <w:rPr>
          <w:sz w:val="24"/>
          <w:szCs w:val="24"/>
        </w:rPr>
        <w:t>P</w:t>
      </w:r>
      <w:r w:rsidRPr="007F276B">
        <w:rPr>
          <w:sz w:val="24"/>
          <w:szCs w:val="24"/>
        </w:rPr>
        <w:t>iemonte</w:t>
      </w:r>
      <w:r w:rsidR="00D73961">
        <w:rPr>
          <w:sz w:val="24"/>
          <w:szCs w:val="24"/>
        </w:rPr>
        <w:t xml:space="preserve">; </w:t>
      </w:r>
      <w:r w:rsidRPr="00D73961">
        <w:rPr>
          <w:b/>
          <w:sz w:val="24"/>
          <w:szCs w:val="24"/>
        </w:rPr>
        <w:t xml:space="preserve">Roberto </w:t>
      </w:r>
      <w:r w:rsidR="00D73961" w:rsidRPr="00D73961">
        <w:rPr>
          <w:b/>
          <w:sz w:val="24"/>
          <w:szCs w:val="24"/>
        </w:rPr>
        <w:t>S</w:t>
      </w:r>
      <w:r w:rsidRPr="00D73961">
        <w:rPr>
          <w:b/>
          <w:sz w:val="24"/>
          <w:szCs w:val="24"/>
        </w:rPr>
        <w:t>apia</w:t>
      </w:r>
      <w:r w:rsidRPr="007F276B">
        <w:rPr>
          <w:sz w:val="24"/>
          <w:szCs w:val="24"/>
        </w:rPr>
        <w:t xml:space="preserve">, </w:t>
      </w:r>
      <w:r w:rsidR="00D73961">
        <w:rPr>
          <w:sz w:val="24"/>
          <w:szCs w:val="24"/>
        </w:rPr>
        <w:t>P</w:t>
      </w:r>
      <w:r w:rsidRPr="007F276B">
        <w:rPr>
          <w:sz w:val="24"/>
          <w:szCs w:val="24"/>
        </w:rPr>
        <w:t xml:space="preserve">residente della </w:t>
      </w:r>
      <w:r w:rsidR="00D73961">
        <w:rPr>
          <w:sz w:val="24"/>
          <w:szCs w:val="24"/>
        </w:rPr>
        <w:t>C</w:t>
      </w:r>
      <w:r w:rsidRPr="007F276B">
        <w:rPr>
          <w:sz w:val="24"/>
          <w:szCs w:val="24"/>
        </w:rPr>
        <w:t>amera valdostana delle imprese e delle professioni</w:t>
      </w:r>
      <w:r w:rsidR="00D73961">
        <w:rPr>
          <w:sz w:val="24"/>
          <w:szCs w:val="24"/>
        </w:rPr>
        <w:t xml:space="preserve">. Infine, è toccato </w:t>
      </w:r>
      <w:r w:rsidR="00002CA7">
        <w:rPr>
          <w:sz w:val="24"/>
          <w:szCs w:val="24"/>
        </w:rPr>
        <w:t xml:space="preserve">all’assessore </w:t>
      </w:r>
      <w:r w:rsidR="00D73961">
        <w:rPr>
          <w:sz w:val="24"/>
          <w:szCs w:val="24"/>
        </w:rPr>
        <w:t>al Turismo d</w:t>
      </w:r>
      <w:r w:rsidR="009C29D7">
        <w:rPr>
          <w:sz w:val="24"/>
          <w:szCs w:val="24"/>
        </w:rPr>
        <w:t xml:space="preserve">ella Regione </w:t>
      </w:r>
      <w:r w:rsidR="00D73961">
        <w:rPr>
          <w:sz w:val="24"/>
          <w:szCs w:val="24"/>
        </w:rPr>
        <w:t xml:space="preserve">Piemonte, </w:t>
      </w:r>
      <w:r w:rsidR="00D73961" w:rsidRPr="00D73961">
        <w:rPr>
          <w:b/>
          <w:sz w:val="24"/>
          <w:szCs w:val="24"/>
        </w:rPr>
        <w:t>Marina Chiarelli</w:t>
      </w:r>
      <w:r w:rsidR="00002CA7">
        <w:rPr>
          <w:b/>
          <w:sz w:val="24"/>
          <w:szCs w:val="24"/>
        </w:rPr>
        <w:t>.</w:t>
      </w:r>
      <w:r w:rsidR="00D73961">
        <w:rPr>
          <w:sz w:val="24"/>
          <w:szCs w:val="24"/>
        </w:rPr>
        <w:t xml:space="preserve"> </w:t>
      </w:r>
    </w:p>
    <w:p w14:paraId="5A24EBEB" w14:textId="77777777" w:rsidR="00D73961" w:rsidRDefault="00D73961" w:rsidP="00802AF8">
      <w:pPr>
        <w:spacing w:after="0"/>
        <w:jc w:val="both"/>
        <w:rPr>
          <w:sz w:val="22"/>
        </w:rPr>
      </w:pPr>
    </w:p>
    <w:p w14:paraId="39F74828" w14:textId="7B0717B1" w:rsidR="00802AF8" w:rsidRPr="00802AF8" w:rsidRDefault="00802AF8" w:rsidP="00802AF8">
      <w:pPr>
        <w:spacing w:after="0"/>
        <w:jc w:val="both"/>
        <w:rPr>
          <w:sz w:val="22"/>
        </w:rPr>
      </w:pPr>
      <w:r w:rsidRPr="00802AF8">
        <w:rPr>
          <w:sz w:val="22"/>
        </w:rPr>
        <w:t>Ufficio stampa Confindustria Piemonte</w:t>
      </w:r>
    </w:p>
    <w:p w14:paraId="2CCB6F87" w14:textId="00BADE12" w:rsidR="00802AF8" w:rsidRPr="00802AF8" w:rsidRDefault="00802AF8" w:rsidP="00802AF8">
      <w:pPr>
        <w:spacing w:after="0"/>
        <w:jc w:val="both"/>
        <w:rPr>
          <w:sz w:val="22"/>
        </w:rPr>
      </w:pPr>
      <w:r w:rsidRPr="00802AF8">
        <w:rPr>
          <w:sz w:val="22"/>
        </w:rPr>
        <w:t xml:space="preserve">Isabella Antonetto </w:t>
      </w:r>
      <w:hyperlink r:id="rId6" w:history="1">
        <w:r w:rsidRPr="00802AF8">
          <w:rPr>
            <w:rStyle w:val="Collegamentoipertestuale"/>
            <w:sz w:val="22"/>
          </w:rPr>
          <w:t>media@confindustria.piemonte.it</w:t>
        </w:r>
      </w:hyperlink>
    </w:p>
    <w:p w14:paraId="0D571DFD" w14:textId="62261EBE" w:rsidR="00802AF8" w:rsidRPr="00802AF8" w:rsidRDefault="00802AF8" w:rsidP="00802AF8">
      <w:pPr>
        <w:spacing w:after="0"/>
        <w:jc w:val="both"/>
        <w:rPr>
          <w:sz w:val="22"/>
        </w:rPr>
      </w:pPr>
      <w:r w:rsidRPr="00802AF8">
        <w:rPr>
          <w:sz w:val="22"/>
        </w:rPr>
        <w:t>Jan Pellissier 347 7845273</w:t>
      </w:r>
    </w:p>
    <w:sectPr w:rsidR="00802AF8" w:rsidRPr="00802AF8" w:rsidSect="007C08FB">
      <w:headerReference w:type="default" r:id="rId7"/>
      <w:footerReference w:type="default" r:id="rId8"/>
      <w:pgSz w:w="11906" w:h="16838"/>
      <w:pgMar w:top="2129" w:right="1134" w:bottom="1134" w:left="1134" w:header="70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F107D0" w14:textId="77777777" w:rsidR="00A4229B" w:rsidRDefault="00A4229B" w:rsidP="00802AF8">
      <w:pPr>
        <w:spacing w:after="0" w:line="240" w:lineRule="auto"/>
      </w:pPr>
      <w:r>
        <w:separator/>
      </w:r>
    </w:p>
  </w:endnote>
  <w:endnote w:type="continuationSeparator" w:id="0">
    <w:p w14:paraId="2C5FABE1" w14:textId="77777777" w:rsidR="00A4229B" w:rsidRDefault="00A4229B" w:rsidP="00802A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C802B3" w14:textId="6AA3E02B" w:rsidR="00802AF8" w:rsidRDefault="007C08FB">
    <w:pPr>
      <w:pStyle w:val="Pidipagina"/>
    </w:pPr>
    <w:r>
      <w:rPr>
        <w:noProof/>
      </w:rPr>
      <w:drawing>
        <wp:inline distT="0" distB="0" distL="0" distR="0" wp14:anchorId="193B81FA" wp14:editId="5D2835C6">
          <wp:extent cx="6115050" cy="609600"/>
          <wp:effectExtent l="0" t="0" r="0" b="0"/>
          <wp:docPr id="1642845510"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15050" cy="609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5947D3" w14:textId="77777777" w:rsidR="00A4229B" w:rsidRDefault="00A4229B" w:rsidP="00802AF8">
      <w:pPr>
        <w:spacing w:after="0" w:line="240" w:lineRule="auto"/>
      </w:pPr>
      <w:r>
        <w:separator/>
      </w:r>
    </w:p>
  </w:footnote>
  <w:footnote w:type="continuationSeparator" w:id="0">
    <w:p w14:paraId="1038CC51" w14:textId="77777777" w:rsidR="00A4229B" w:rsidRDefault="00A4229B" w:rsidP="00802A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8D8276" w14:textId="3E32AE3F" w:rsidR="00802AF8" w:rsidRDefault="00802AF8">
    <w:pPr>
      <w:pStyle w:val="Intestazione"/>
    </w:pPr>
    <w:r>
      <w:rPr>
        <w:noProof/>
      </w:rPr>
      <w:drawing>
        <wp:inline distT="0" distB="0" distL="0" distR="0" wp14:anchorId="1DAC6390" wp14:editId="7603E47F">
          <wp:extent cx="6121400" cy="698500"/>
          <wp:effectExtent l="0" t="0" r="0" b="0"/>
          <wp:docPr id="1529804770"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1400" cy="69850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6F23"/>
    <w:rsid w:val="00002CA7"/>
    <w:rsid w:val="000548CC"/>
    <w:rsid w:val="00063460"/>
    <w:rsid w:val="000764DC"/>
    <w:rsid w:val="00084EC9"/>
    <w:rsid w:val="000B68F4"/>
    <w:rsid w:val="00126390"/>
    <w:rsid w:val="00155855"/>
    <w:rsid w:val="0019098F"/>
    <w:rsid w:val="001C3062"/>
    <w:rsid w:val="0021197A"/>
    <w:rsid w:val="00236500"/>
    <w:rsid w:val="002419CE"/>
    <w:rsid w:val="002E4069"/>
    <w:rsid w:val="003219DB"/>
    <w:rsid w:val="00364E27"/>
    <w:rsid w:val="0036686A"/>
    <w:rsid w:val="00383061"/>
    <w:rsid w:val="00444A46"/>
    <w:rsid w:val="00453434"/>
    <w:rsid w:val="004B4DE4"/>
    <w:rsid w:val="004F7F43"/>
    <w:rsid w:val="00581A45"/>
    <w:rsid w:val="00584FDE"/>
    <w:rsid w:val="005A6780"/>
    <w:rsid w:val="005B347B"/>
    <w:rsid w:val="005E4349"/>
    <w:rsid w:val="005F3D22"/>
    <w:rsid w:val="00616D7B"/>
    <w:rsid w:val="00641122"/>
    <w:rsid w:val="00656029"/>
    <w:rsid w:val="006A0228"/>
    <w:rsid w:val="006A47F0"/>
    <w:rsid w:val="006B67B5"/>
    <w:rsid w:val="006F1042"/>
    <w:rsid w:val="00756728"/>
    <w:rsid w:val="007B6F23"/>
    <w:rsid w:val="007C08FB"/>
    <w:rsid w:val="007C095C"/>
    <w:rsid w:val="007F276B"/>
    <w:rsid w:val="008003E2"/>
    <w:rsid w:val="00802AF8"/>
    <w:rsid w:val="00812941"/>
    <w:rsid w:val="00831D39"/>
    <w:rsid w:val="00977D1D"/>
    <w:rsid w:val="009C29D7"/>
    <w:rsid w:val="009C327D"/>
    <w:rsid w:val="00A20DFB"/>
    <w:rsid w:val="00A4229B"/>
    <w:rsid w:val="00AC1F52"/>
    <w:rsid w:val="00AF2668"/>
    <w:rsid w:val="00B314C6"/>
    <w:rsid w:val="00B36E61"/>
    <w:rsid w:val="00B43118"/>
    <w:rsid w:val="00BA6B60"/>
    <w:rsid w:val="00BD05C6"/>
    <w:rsid w:val="00BD42E9"/>
    <w:rsid w:val="00C80F79"/>
    <w:rsid w:val="00CB75E0"/>
    <w:rsid w:val="00CD2851"/>
    <w:rsid w:val="00D27678"/>
    <w:rsid w:val="00D278AF"/>
    <w:rsid w:val="00D30E01"/>
    <w:rsid w:val="00D73961"/>
    <w:rsid w:val="00DE29DB"/>
    <w:rsid w:val="00DF1891"/>
    <w:rsid w:val="00E2169C"/>
    <w:rsid w:val="00E34309"/>
    <w:rsid w:val="00E37286"/>
    <w:rsid w:val="00E517B7"/>
    <w:rsid w:val="00E74024"/>
    <w:rsid w:val="00E97305"/>
    <w:rsid w:val="00EA124A"/>
    <w:rsid w:val="00EE2033"/>
    <w:rsid w:val="00F119B1"/>
    <w:rsid w:val="00F30D92"/>
    <w:rsid w:val="00F42446"/>
    <w:rsid w:val="00F822A4"/>
    <w:rsid w:val="00FD072F"/>
    <w:rsid w:val="00FD15F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EDAF46"/>
  <w15:chartTrackingRefBased/>
  <w15:docId w15:val="{367DE67E-E115-404F-B7AF-A52FCA142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Light" w:eastAsiaTheme="minorHAnsi" w:hAnsi="Calibri Light" w:cstheme="minorBidi"/>
        <w:kern w:val="2"/>
        <w:sz w:val="28"/>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7B6F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7B6F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7B6F23"/>
    <w:pPr>
      <w:keepNext/>
      <w:keepLines/>
      <w:spacing w:before="160" w:after="80"/>
      <w:outlineLvl w:val="2"/>
    </w:pPr>
    <w:rPr>
      <w:rFonts w:asciiTheme="minorHAnsi" w:eastAsiaTheme="majorEastAsia" w:hAnsiTheme="minorHAnsi" w:cstheme="majorBidi"/>
      <w:color w:val="0F4761" w:themeColor="accent1" w:themeShade="BF"/>
      <w:szCs w:val="28"/>
    </w:rPr>
  </w:style>
  <w:style w:type="paragraph" w:styleId="Titolo4">
    <w:name w:val="heading 4"/>
    <w:basedOn w:val="Normale"/>
    <w:next w:val="Normale"/>
    <w:link w:val="Titolo4Carattere"/>
    <w:uiPriority w:val="9"/>
    <w:semiHidden/>
    <w:unhideWhenUsed/>
    <w:qFormat/>
    <w:rsid w:val="007B6F23"/>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7B6F23"/>
    <w:pPr>
      <w:keepNext/>
      <w:keepLines/>
      <w:spacing w:before="80" w:after="40"/>
      <w:outlineLvl w:val="4"/>
    </w:pPr>
    <w:rPr>
      <w:rFonts w:asciiTheme="minorHAnsi" w:eastAsiaTheme="majorEastAsia" w:hAnsiTheme="minorHAnsi" w:cstheme="majorBidi"/>
      <w:color w:val="0F4761" w:themeColor="accent1" w:themeShade="BF"/>
    </w:rPr>
  </w:style>
  <w:style w:type="paragraph" w:styleId="Titolo6">
    <w:name w:val="heading 6"/>
    <w:basedOn w:val="Normale"/>
    <w:next w:val="Normale"/>
    <w:link w:val="Titolo6Carattere"/>
    <w:uiPriority w:val="9"/>
    <w:semiHidden/>
    <w:unhideWhenUsed/>
    <w:qFormat/>
    <w:rsid w:val="007B6F23"/>
    <w:pPr>
      <w:keepNext/>
      <w:keepLines/>
      <w:spacing w:before="40" w:after="0"/>
      <w:outlineLvl w:val="5"/>
    </w:pPr>
    <w:rPr>
      <w:rFonts w:asciiTheme="minorHAnsi" w:eastAsiaTheme="majorEastAsia" w:hAnsiTheme="minorHAnsi" w:cstheme="majorBidi"/>
      <w:i/>
      <w:iCs/>
      <w:color w:val="595959" w:themeColor="text1" w:themeTint="A6"/>
    </w:rPr>
  </w:style>
  <w:style w:type="paragraph" w:styleId="Titolo7">
    <w:name w:val="heading 7"/>
    <w:basedOn w:val="Normale"/>
    <w:next w:val="Normale"/>
    <w:link w:val="Titolo7Carattere"/>
    <w:uiPriority w:val="9"/>
    <w:semiHidden/>
    <w:unhideWhenUsed/>
    <w:qFormat/>
    <w:rsid w:val="007B6F23"/>
    <w:pPr>
      <w:keepNext/>
      <w:keepLines/>
      <w:spacing w:before="40" w:after="0"/>
      <w:outlineLvl w:val="6"/>
    </w:pPr>
    <w:rPr>
      <w:rFonts w:asciiTheme="minorHAnsi" w:eastAsiaTheme="majorEastAsia" w:hAnsiTheme="minorHAnsi" w:cstheme="majorBidi"/>
      <w:color w:val="595959" w:themeColor="text1" w:themeTint="A6"/>
    </w:rPr>
  </w:style>
  <w:style w:type="paragraph" w:styleId="Titolo8">
    <w:name w:val="heading 8"/>
    <w:basedOn w:val="Normale"/>
    <w:next w:val="Normale"/>
    <w:link w:val="Titolo8Carattere"/>
    <w:uiPriority w:val="9"/>
    <w:semiHidden/>
    <w:unhideWhenUsed/>
    <w:qFormat/>
    <w:rsid w:val="007B6F23"/>
    <w:pPr>
      <w:keepNext/>
      <w:keepLines/>
      <w:spacing w:after="0"/>
      <w:outlineLvl w:val="7"/>
    </w:pPr>
    <w:rPr>
      <w:rFonts w:asciiTheme="minorHAnsi" w:eastAsiaTheme="majorEastAsia" w:hAnsiTheme="minorHAnsi" w:cstheme="majorBidi"/>
      <w:i/>
      <w:iCs/>
      <w:color w:val="272727" w:themeColor="text1" w:themeTint="D8"/>
    </w:rPr>
  </w:style>
  <w:style w:type="paragraph" w:styleId="Titolo9">
    <w:name w:val="heading 9"/>
    <w:basedOn w:val="Normale"/>
    <w:next w:val="Normale"/>
    <w:link w:val="Titolo9Carattere"/>
    <w:uiPriority w:val="9"/>
    <w:semiHidden/>
    <w:unhideWhenUsed/>
    <w:qFormat/>
    <w:rsid w:val="007B6F23"/>
    <w:pPr>
      <w:keepNext/>
      <w:keepLines/>
      <w:spacing w:after="0"/>
      <w:outlineLvl w:val="8"/>
    </w:pPr>
    <w:rPr>
      <w:rFonts w:asciiTheme="minorHAnsi" w:eastAsiaTheme="majorEastAsia" w:hAnsiTheme="minorHAnsi"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7B6F23"/>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7B6F23"/>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7B6F23"/>
    <w:rPr>
      <w:rFonts w:asciiTheme="minorHAnsi" w:eastAsiaTheme="majorEastAsia" w:hAnsiTheme="minorHAnsi" w:cstheme="majorBidi"/>
      <w:color w:val="0F4761" w:themeColor="accent1" w:themeShade="BF"/>
      <w:szCs w:val="28"/>
    </w:rPr>
  </w:style>
  <w:style w:type="character" w:customStyle="1" w:styleId="Titolo4Carattere">
    <w:name w:val="Titolo 4 Carattere"/>
    <w:basedOn w:val="Carpredefinitoparagrafo"/>
    <w:link w:val="Titolo4"/>
    <w:uiPriority w:val="9"/>
    <w:semiHidden/>
    <w:rsid w:val="007B6F23"/>
    <w:rPr>
      <w:rFonts w:asciiTheme="minorHAnsi" w:eastAsiaTheme="majorEastAsia" w:hAnsiTheme="minorHAnsi" w:cstheme="majorBidi"/>
      <w:i/>
      <w:iCs/>
      <w:color w:val="0F4761" w:themeColor="accent1" w:themeShade="BF"/>
    </w:rPr>
  </w:style>
  <w:style w:type="character" w:customStyle="1" w:styleId="Titolo5Carattere">
    <w:name w:val="Titolo 5 Carattere"/>
    <w:basedOn w:val="Carpredefinitoparagrafo"/>
    <w:link w:val="Titolo5"/>
    <w:uiPriority w:val="9"/>
    <w:semiHidden/>
    <w:rsid w:val="007B6F23"/>
    <w:rPr>
      <w:rFonts w:asciiTheme="minorHAnsi" w:eastAsiaTheme="majorEastAsia" w:hAnsiTheme="minorHAnsi" w:cstheme="majorBidi"/>
      <w:color w:val="0F4761" w:themeColor="accent1" w:themeShade="BF"/>
    </w:rPr>
  </w:style>
  <w:style w:type="character" w:customStyle="1" w:styleId="Titolo6Carattere">
    <w:name w:val="Titolo 6 Carattere"/>
    <w:basedOn w:val="Carpredefinitoparagrafo"/>
    <w:link w:val="Titolo6"/>
    <w:uiPriority w:val="9"/>
    <w:semiHidden/>
    <w:rsid w:val="007B6F23"/>
    <w:rPr>
      <w:rFonts w:asciiTheme="minorHAnsi" w:eastAsiaTheme="majorEastAsia" w:hAnsiTheme="minorHAnsi" w:cstheme="majorBidi"/>
      <w:i/>
      <w:iCs/>
      <w:color w:val="595959" w:themeColor="text1" w:themeTint="A6"/>
    </w:rPr>
  </w:style>
  <w:style w:type="character" w:customStyle="1" w:styleId="Titolo7Carattere">
    <w:name w:val="Titolo 7 Carattere"/>
    <w:basedOn w:val="Carpredefinitoparagrafo"/>
    <w:link w:val="Titolo7"/>
    <w:uiPriority w:val="9"/>
    <w:semiHidden/>
    <w:rsid w:val="007B6F23"/>
    <w:rPr>
      <w:rFonts w:asciiTheme="minorHAnsi" w:eastAsiaTheme="majorEastAsia" w:hAnsiTheme="minorHAnsi" w:cstheme="majorBidi"/>
      <w:color w:val="595959" w:themeColor="text1" w:themeTint="A6"/>
    </w:rPr>
  </w:style>
  <w:style w:type="character" w:customStyle="1" w:styleId="Titolo8Carattere">
    <w:name w:val="Titolo 8 Carattere"/>
    <w:basedOn w:val="Carpredefinitoparagrafo"/>
    <w:link w:val="Titolo8"/>
    <w:uiPriority w:val="9"/>
    <w:semiHidden/>
    <w:rsid w:val="007B6F23"/>
    <w:rPr>
      <w:rFonts w:asciiTheme="minorHAnsi" w:eastAsiaTheme="majorEastAsia" w:hAnsiTheme="minorHAnsi" w:cstheme="majorBidi"/>
      <w:i/>
      <w:iCs/>
      <w:color w:val="272727" w:themeColor="text1" w:themeTint="D8"/>
    </w:rPr>
  </w:style>
  <w:style w:type="character" w:customStyle="1" w:styleId="Titolo9Carattere">
    <w:name w:val="Titolo 9 Carattere"/>
    <w:basedOn w:val="Carpredefinitoparagrafo"/>
    <w:link w:val="Titolo9"/>
    <w:uiPriority w:val="9"/>
    <w:semiHidden/>
    <w:rsid w:val="007B6F23"/>
    <w:rPr>
      <w:rFonts w:asciiTheme="minorHAnsi" w:eastAsiaTheme="majorEastAsia" w:hAnsiTheme="minorHAnsi" w:cstheme="majorBidi"/>
      <w:color w:val="272727" w:themeColor="text1" w:themeTint="D8"/>
    </w:rPr>
  </w:style>
  <w:style w:type="paragraph" w:styleId="Titolo">
    <w:name w:val="Title"/>
    <w:basedOn w:val="Normale"/>
    <w:next w:val="Normale"/>
    <w:link w:val="TitoloCarattere"/>
    <w:uiPriority w:val="10"/>
    <w:qFormat/>
    <w:rsid w:val="007B6F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7B6F23"/>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7B6F23"/>
    <w:pPr>
      <w:numPr>
        <w:ilvl w:val="1"/>
      </w:numPr>
    </w:pPr>
    <w:rPr>
      <w:rFonts w:asciiTheme="minorHAnsi" w:eastAsiaTheme="majorEastAsia" w:hAnsiTheme="minorHAnsi" w:cstheme="majorBidi"/>
      <w:color w:val="595959" w:themeColor="text1" w:themeTint="A6"/>
      <w:spacing w:val="15"/>
      <w:szCs w:val="28"/>
    </w:rPr>
  </w:style>
  <w:style w:type="character" w:customStyle="1" w:styleId="SottotitoloCarattere">
    <w:name w:val="Sottotitolo Carattere"/>
    <w:basedOn w:val="Carpredefinitoparagrafo"/>
    <w:link w:val="Sottotitolo"/>
    <w:uiPriority w:val="11"/>
    <w:rsid w:val="007B6F23"/>
    <w:rPr>
      <w:rFonts w:asciiTheme="minorHAnsi" w:eastAsiaTheme="majorEastAsia" w:hAnsiTheme="minorHAnsi" w:cstheme="majorBidi"/>
      <w:color w:val="595959" w:themeColor="text1" w:themeTint="A6"/>
      <w:spacing w:val="15"/>
      <w:szCs w:val="28"/>
    </w:rPr>
  </w:style>
  <w:style w:type="paragraph" w:styleId="Citazione">
    <w:name w:val="Quote"/>
    <w:basedOn w:val="Normale"/>
    <w:next w:val="Normale"/>
    <w:link w:val="CitazioneCarattere"/>
    <w:uiPriority w:val="29"/>
    <w:qFormat/>
    <w:rsid w:val="007B6F23"/>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7B6F23"/>
    <w:rPr>
      <w:i/>
      <w:iCs/>
      <w:color w:val="404040" w:themeColor="text1" w:themeTint="BF"/>
    </w:rPr>
  </w:style>
  <w:style w:type="paragraph" w:styleId="Paragrafoelenco">
    <w:name w:val="List Paragraph"/>
    <w:basedOn w:val="Normale"/>
    <w:uiPriority w:val="34"/>
    <w:qFormat/>
    <w:rsid w:val="007B6F23"/>
    <w:pPr>
      <w:ind w:left="720"/>
      <w:contextualSpacing/>
    </w:pPr>
  </w:style>
  <w:style w:type="character" w:styleId="Enfasiintensa">
    <w:name w:val="Intense Emphasis"/>
    <w:basedOn w:val="Carpredefinitoparagrafo"/>
    <w:uiPriority w:val="21"/>
    <w:qFormat/>
    <w:rsid w:val="007B6F23"/>
    <w:rPr>
      <w:i/>
      <w:iCs/>
      <w:color w:val="0F4761" w:themeColor="accent1" w:themeShade="BF"/>
    </w:rPr>
  </w:style>
  <w:style w:type="paragraph" w:styleId="Citazioneintensa">
    <w:name w:val="Intense Quote"/>
    <w:basedOn w:val="Normale"/>
    <w:next w:val="Normale"/>
    <w:link w:val="CitazioneintensaCarattere"/>
    <w:uiPriority w:val="30"/>
    <w:qFormat/>
    <w:rsid w:val="007B6F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7B6F23"/>
    <w:rPr>
      <w:i/>
      <w:iCs/>
      <w:color w:val="0F4761" w:themeColor="accent1" w:themeShade="BF"/>
    </w:rPr>
  </w:style>
  <w:style w:type="character" w:styleId="Riferimentointenso">
    <w:name w:val="Intense Reference"/>
    <w:basedOn w:val="Carpredefinitoparagrafo"/>
    <w:uiPriority w:val="32"/>
    <w:qFormat/>
    <w:rsid w:val="007B6F23"/>
    <w:rPr>
      <w:b/>
      <w:bCs/>
      <w:smallCaps/>
      <w:color w:val="0F4761" w:themeColor="accent1" w:themeShade="BF"/>
      <w:spacing w:val="5"/>
    </w:rPr>
  </w:style>
  <w:style w:type="character" w:styleId="Collegamentoipertestuale">
    <w:name w:val="Hyperlink"/>
    <w:basedOn w:val="Carpredefinitoparagrafo"/>
    <w:uiPriority w:val="99"/>
    <w:unhideWhenUsed/>
    <w:rsid w:val="00802AF8"/>
    <w:rPr>
      <w:color w:val="467886" w:themeColor="hyperlink"/>
      <w:u w:val="single"/>
    </w:rPr>
  </w:style>
  <w:style w:type="character" w:styleId="Menzionenonrisolta">
    <w:name w:val="Unresolved Mention"/>
    <w:basedOn w:val="Carpredefinitoparagrafo"/>
    <w:uiPriority w:val="99"/>
    <w:semiHidden/>
    <w:unhideWhenUsed/>
    <w:rsid w:val="00802AF8"/>
    <w:rPr>
      <w:color w:val="605E5C"/>
      <w:shd w:val="clear" w:color="auto" w:fill="E1DFDD"/>
    </w:rPr>
  </w:style>
  <w:style w:type="paragraph" w:styleId="Intestazione">
    <w:name w:val="header"/>
    <w:basedOn w:val="Normale"/>
    <w:link w:val="IntestazioneCarattere"/>
    <w:uiPriority w:val="99"/>
    <w:unhideWhenUsed/>
    <w:rsid w:val="00802AF8"/>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802AF8"/>
  </w:style>
  <w:style w:type="paragraph" w:styleId="Pidipagina">
    <w:name w:val="footer"/>
    <w:basedOn w:val="Normale"/>
    <w:link w:val="PidipaginaCarattere"/>
    <w:uiPriority w:val="99"/>
    <w:unhideWhenUsed/>
    <w:rsid w:val="00802AF8"/>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802A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media@confindustria.piemonte.it"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1068</Words>
  <Characters>6090</Characters>
  <Application>Microsoft Office Word</Application>
  <DocSecurity>0</DocSecurity>
  <Lines>50</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Philip Pellissier</dc:creator>
  <cp:keywords/>
  <dc:description/>
  <cp:lastModifiedBy>Jan Philip Pellissier</cp:lastModifiedBy>
  <cp:revision>7</cp:revision>
  <dcterms:created xsi:type="dcterms:W3CDTF">2024-10-17T14:23:00Z</dcterms:created>
  <dcterms:modified xsi:type="dcterms:W3CDTF">2024-10-18T10:52:00Z</dcterms:modified>
</cp:coreProperties>
</file>