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ED3190" w14:textId="70B152B4" w:rsidR="00B43FF8" w:rsidRPr="001817A7" w:rsidRDefault="001817A7" w:rsidP="001817A7">
      <w:pPr>
        <w:jc w:val="center"/>
        <w:rPr>
          <w:b/>
          <w:bCs/>
          <w:szCs w:val="28"/>
        </w:rPr>
      </w:pPr>
      <w:r w:rsidRPr="001817A7">
        <w:rPr>
          <w:b/>
          <w:bCs/>
          <w:szCs w:val="28"/>
        </w:rPr>
        <w:t>INTELLIGENZA ARTIFICIALE</w:t>
      </w:r>
      <w:r>
        <w:rPr>
          <w:b/>
          <w:bCs/>
          <w:szCs w:val="28"/>
        </w:rPr>
        <w:br/>
      </w:r>
      <w:r w:rsidRPr="001817A7">
        <w:rPr>
          <w:b/>
          <w:bCs/>
          <w:szCs w:val="28"/>
        </w:rPr>
        <w:t>PROSPETTIVE EUROPEE</w:t>
      </w:r>
      <w:r>
        <w:rPr>
          <w:b/>
          <w:bCs/>
          <w:szCs w:val="28"/>
        </w:rPr>
        <w:t xml:space="preserve"> </w:t>
      </w:r>
      <w:r w:rsidRPr="001817A7">
        <w:rPr>
          <w:b/>
          <w:bCs/>
          <w:szCs w:val="28"/>
        </w:rPr>
        <w:t>E OPPORTUNITA</w:t>
      </w:r>
      <w:r>
        <w:rPr>
          <w:b/>
          <w:bCs/>
          <w:szCs w:val="28"/>
        </w:rPr>
        <w:t>’</w:t>
      </w:r>
      <w:r w:rsidRPr="001817A7">
        <w:rPr>
          <w:b/>
          <w:bCs/>
          <w:szCs w:val="28"/>
        </w:rPr>
        <w:t xml:space="preserve"> PER LE IMPRESE</w:t>
      </w:r>
    </w:p>
    <w:p w14:paraId="46FD37FB" w14:textId="77777777" w:rsidR="001817A7" w:rsidRPr="001817A7" w:rsidRDefault="001817A7" w:rsidP="001817A7">
      <w:pPr>
        <w:jc w:val="center"/>
        <w:rPr>
          <w:i/>
          <w:iCs/>
          <w:sz w:val="24"/>
          <w:szCs w:val="24"/>
        </w:rPr>
      </w:pPr>
      <w:r w:rsidRPr="001817A7">
        <w:rPr>
          <w:i/>
          <w:iCs/>
          <w:sz w:val="24"/>
          <w:szCs w:val="24"/>
        </w:rPr>
        <w:t>In un convegno organizzato all’Innovation Center di Intesa Sanpaolo a Torino</w:t>
      </w:r>
      <w:r w:rsidRPr="001817A7">
        <w:rPr>
          <w:i/>
          <w:iCs/>
          <w:sz w:val="24"/>
          <w:szCs w:val="24"/>
        </w:rPr>
        <w:br/>
        <w:t>l’analisi dello sviluppo dell’IA nell’attività industriale e i processi regolatori in atto</w:t>
      </w:r>
      <w:r w:rsidRPr="001817A7">
        <w:rPr>
          <w:i/>
          <w:iCs/>
          <w:sz w:val="24"/>
          <w:szCs w:val="24"/>
        </w:rPr>
        <w:br/>
        <w:t>a livello europeo e nazionale di un comparto che cresce del 30% anno su anno</w:t>
      </w:r>
    </w:p>
    <w:p w14:paraId="2A501508" w14:textId="77777777" w:rsidR="001817A7" w:rsidRPr="001817A7" w:rsidRDefault="001817A7" w:rsidP="001817A7">
      <w:pPr>
        <w:jc w:val="right"/>
        <w:rPr>
          <w:sz w:val="22"/>
        </w:rPr>
      </w:pPr>
      <w:r w:rsidRPr="001817A7">
        <w:rPr>
          <w:sz w:val="22"/>
        </w:rPr>
        <w:t>Torino, 8 maggio 2024</w:t>
      </w:r>
    </w:p>
    <w:p w14:paraId="473FD901" w14:textId="3050E438" w:rsidR="00B43FF8" w:rsidRPr="001817A7" w:rsidRDefault="00B43FF8" w:rsidP="001817A7">
      <w:pPr>
        <w:jc w:val="both"/>
        <w:rPr>
          <w:sz w:val="24"/>
          <w:szCs w:val="24"/>
        </w:rPr>
      </w:pPr>
      <w:r w:rsidRPr="001817A7">
        <w:rPr>
          <w:sz w:val="24"/>
          <w:szCs w:val="24"/>
        </w:rPr>
        <w:t xml:space="preserve">Si è svolto oggi presso l’Innovation Center di Intesa Sanpaolo a Torino il convegno ‘Intelligenza Artificiale: prospettive europee e opportunità per le imprese’ </w:t>
      </w:r>
      <w:r w:rsidR="00D3566D" w:rsidRPr="001817A7">
        <w:rPr>
          <w:sz w:val="24"/>
          <w:szCs w:val="24"/>
        </w:rPr>
        <w:t xml:space="preserve">organizzato da </w:t>
      </w:r>
      <w:r w:rsidRPr="001817A7">
        <w:rPr>
          <w:b/>
          <w:bCs/>
          <w:sz w:val="24"/>
          <w:szCs w:val="24"/>
        </w:rPr>
        <w:t>Confindustria Piemonte</w:t>
      </w:r>
      <w:r w:rsidR="00D3566D" w:rsidRPr="001817A7">
        <w:rPr>
          <w:b/>
          <w:bCs/>
          <w:sz w:val="24"/>
          <w:szCs w:val="24"/>
        </w:rPr>
        <w:t xml:space="preserve"> </w:t>
      </w:r>
      <w:r w:rsidR="00D3566D" w:rsidRPr="001817A7">
        <w:rPr>
          <w:sz w:val="24"/>
          <w:szCs w:val="24"/>
        </w:rPr>
        <w:t xml:space="preserve">in collaborazione con </w:t>
      </w:r>
      <w:r w:rsidRPr="001817A7">
        <w:rPr>
          <w:b/>
          <w:bCs/>
          <w:sz w:val="24"/>
          <w:szCs w:val="24"/>
        </w:rPr>
        <w:t>Anitec-Assinform</w:t>
      </w:r>
      <w:r w:rsidR="00D3566D" w:rsidRPr="001817A7">
        <w:rPr>
          <w:sz w:val="24"/>
          <w:szCs w:val="24"/>
        </w:rPr>
        <w:t>,</w:t>
      </w:r>
      <w:r w:rsidRPr="001817A7">
        <w:rPr>
          <w:sz w:val="24"/>
          <w:szCs w:val="24"/>
        </w:rPr>
        <w:t xml:space="preserve"> </w:t>
      </w:r>
      <w:r w:rsidRPr="001817A7">
        <w:rPr>
          <w:b/>
          <w:bCs/>
          <w:sz w:val="24"/>
          <w:szCs w:val="24"/>
        </w:rPr>
        <w:t>Digital Innovation Hub Piemonte</w:t>
      </w:r>
      <w:r w:rsidR="00D3566D" w:rsidRPr="001817A7">
        <w:rPr>
          <w:sz w:val="24"/>
          <w:szCs w:val="24"/>
        </w:rPr>
        <w:t xml:space="preserve"> e </w:t>
      </w:r>
      <w:r w:rsidR="00D3566D" w:rsidRPr="001817A7">
        <w:rPr>
          <w:b/>
          <w:bCs/>
          <w:sz w:val="24"/>
          <w:szCs w:val="24"/>
        </w:rPr>
        <w:t>Fondazione Piemonte Innova</w:t>
      </w:r>
      <w:r w:rsidRPr="001817A7">
        <w:rPr>
          <w:sz w:val="24"/>
          <w:szCs w:val="24"/>
        </w:rPr>
        <w:t xml:space="preserve">. </w:t>
      </w:r>
    </w:p>
    <w:p w14:paraId="49B1E0E1" w14:textId="4C754883" w:rsidR="00B43FF8" w:rsidRPr="001817A7" w:rsidRDefault="00B43FF8" w:rsidP="001817A7">
      <w:pPr>
        <w:jc w:val="both"/>
        <w:rPr>
          <w:sz w:val="24"/>
          <w:szCs w:val="24"/>
        </w:rPr>
      </w:pPr>
      <w:r w:rsidRPr="001817A7">
        <w:rPr>
          <w:sz w:val="24"/>
          <w:szCs w:val="24"/>
        </w:rPr>
        <w:t xml:space="preserve">Al centro del dibattito il ruolo che l’intelligenza artificiale potrà avere nel tessuto imprenditoriale, partendo dalla dimensione numerica ed economica che questa tecnologia sta avendo. Secondo il Rapporto </w:t>
      </w:r>
      <w:r w:rsidR="002508CD" w:rsidRPr="001817A7">
        <w:rPr>
          <w:sz w:val="24"/>
          <w:szCs w:val="24"/>
        </w:rPr>
        <w:t>‘</w:t>
      </w:r>
      <w:r w:rsidRPr="001817A7">
        <w:rPr>
          <w:sz w:val="24"/>
          <w:szCs w:val="24"/>
        </w:rPr>
        <w:t>Il Digitale in Italia 2023</w:t>
      </w:r>
      <w:r w:rsidR="002508CD" w:rsidRPr="001817A7">
        <w:rPr>
          <w:sz w:val="24"/>
          <w:szCs w:val="24"/>
        </w:rPr>
        <w:t>’</w:t>
      </w:r>
      <w:r w:rsidRPr="001817A7">
        <w:rPr>
          <w:sz w:val="24"/>
          <w:szCs w:val="24"/>
        </w:rPr>
        <w:t xml:space="preserve"> di Anitec-Assinform</w:t>
      </w:r>
      <w:r w:rsidR="003B3A60">
        <w:rPr>
          <w:sz w:val="24"/>
          <w:szCs w:val="24"/>
        </w:rPr>
        <w:t xml:space="preserve">, </w:t>
      </w:r>
      <w:r w:rsidRPr="001817A7">
        <w:rPr>
          <w:sz w:val="24"/>
          <w:szCs w:val="24"/>
        </w:rPr>
        <w:t xml:space="preserve">il mercato italiano IA è stimato per il 2023 a 570 milioni di euro con un </w:t>
      </w:r>
      <w:r w:rsidRPr="001817A7">
        <w:rPr>
          <w:b/>
          <w:bCs/>
          <w:sz w:val="24"/>
          <w:szCs w:val="24"/>
        </w:rPr>
        <w:t>tasso di crescita d</w:t>
      </w:r>
      <w:r w:rsidR="001817A7" w:rsidRPr="001817A7">
        <w:rPr>
          <w:b/>
          <w:bCs/>
          <w:sz w:val="24"/>
          <w:szCs w:val="24"/>
        </w:rPr>
        <w:t xml:space="preserve">i oltre il </w:t>
      </w:r>
      <w:r w:rsidRPr="001817A7">
        <w:rPr>
          <w:b/>
          <w:bCs/>
          <w:sz w:val="24"/>
          <w:szCs w:val="24"/>
        </w:rPr>
        <w:t>3</w:t>
      </w:r>
      <w:r w:rsidR="001817A7" w:rsidRPr="001817A7">
        <w:rPr>
          <w:b/>
          <w:bCs/>
          <w:sz w:val="24"/>
          <w:szCs w:val="24"/>
        </w:rPr>
        <w:t>0</w:t>
      </w:r>
      <w:r w:rsidRPr="001817A7">
        <w:rPr>
          <w:b/>
          <w:bCs/>
          <w:sz w:val="24"/>
          <w:szCs w:val="24"/>
        </w:rPr>
        <w:t>%</w:t>
      </w:r>
      <w:r w:rsidRPr="001817A7">
        <w:rPr>
          <w:sz w:val="24"/>
          <w:szCs w:val="24"/>
        </w:rPr>
        <w:t xml:space="preserve">, che prosegue anche quest’anno e che </w:t>
      </w:r>
      <w:r w:rsidR="001817A7" w:rsidRPr="001817A7">
        <w:rPr>
          <w:b/>
          <w:bCs/>
          <w:sz w:val="24"/>
          <w:szCs w:val="24"/>
        </w:rPr>
        <w:t xml:space="preserve">nel </w:t>
      </w:r>
      <w:r w:rsidRPr="001817A7">
        <w:rPr>
          <w:b/>
          <w:bCs/>
          <w:sz w:val="24"/>
          <w:szCs w:val="24"/>
        </w:rPr>
        <w:t>2026 arriverà a 1,2 miliardi di euro</w:t>
      </w:r>
      <w:r w:rsidRPr="001817A7">
        <w:rPr>
          <w:sz w:val="24"/>
          <w:szCs w:val="24"/>
        </w:rPr>
        <w:t xml:space="preserve">. </w:t>
      </w:r>
      <w:r w:rsidR="002508CD" w:rsidRPr="001817A7">
        <w:rPr>
          <w:sz w:val="24"/>
          <w:szCs w:val="24"/>
        </w:rPr>
        <w:t xml:space="preserve">Un contributo rilevante alla crescita dell’intero comparto digitale che nel 2024 è atteso ad un +4,8%. </w:t>
      </w:r>
    </w:p>
    <w:p w14:paraId="155EA212" w14:textId="6FCA1006" w:rsidR="002508CD" w:rsidRPr="001817A7" w:rsidRDefault="002508CD" w:rsidP="001817A7">
      <w:pPr>
        <w:jc w:val="both"/>
        <w:rPr>
          <w:sz w:val="24"/>
          <w:szCs w:val="24"/>
        </w:rPr>
      </w:pPr>
      <w:r w:rsidRPr="001817A7">
        <w:rPr>
          <w:sz w:val="24"/>
          <w:szCs w:val="24"/>
        </w:rPr>
        <w:t>“</w:t>
      </w:r>
      <w:r w:rsidR="00CD02EA" w:rsidRPr="00CD02EA">
        <w:rPr>
          <w:i/>
          <w:iCs/>
          <w:sz w:val="24"/>
          <w:szCs w:val="24"/>
        </w:rPr>
        <w:t xml:space="preserve">Il Manifesto sull’Intelligenza che abbiamo realizzato sottolinea la necessità di una governance della tecnologia informata e animata da una visione ‘tecno-realista’ dell’AI. Ecco perché è necessario stimolare un dibattito aperto con al centro un utilizzo consapevole e costruttivo dell’IA per migliorare la vita delle persone e far progredire economia e società. In questa prospettiva, dobbiamo valorizzare la collaborazione pubblico-privato anche in questo comparto. </w:t>
      </w:r>
      <w:r w:rsidR="00CD02EA" w:rsidRPr="00CD02EA">
        <w:rPr>
          <w:b/>
          <w:bCs/>
          <w:i/>
          <w:iCs/>
          <w:sz w:val="24"/>
          <w:szCs w:val="24"/>
        </w:rPr>
        <w:t>La recente inaugurazione della Fondazione AI4INDUSTRY - Centro Nazionale per l’Intelligenza Artificiale qui a Torino</w:t>
      </w:r>
      <w:r w:rsidR="00CD02EA" w:rsidRPr="00CD02EA">
        <w:rPr>
          <w:i/>
          <w:iCs/>
          <w:sz w:val="24"/>
          <w:szCs w:val="24"/>
        </w:rPr>
        <w:t xml:space="preserve">, è un eccellente segnale in questa direzione, così come il lavoro che svolgono ogni giorno imprese e talenti per una applicazione concreta di questa tecnologia. Che però non è più l’avanguardia, ma il ‘presente </w:t>
      </w:r>
      <w:proofErr w:type="spellStart"/>
      <w:r w:rsidR="00CD02EA" w:rsidRPr="00CD02EA">
        <w:rPr>
          <w:i/>
          <w:iCs/>
          <w:sz w:val="24"/>
          <w:szCs w:val="24"/>
        </w:rPr>
        <w:t>prossimo’</w:t>
      </w:r>
      <w:proofErr w:type="spellEnd"/>
      <w:r w:rsidR="00CD02EA" w:rsidRPr="00CD02EA">
        <w:rPr>
          <w:i/>
          <w:iCs/>
          <w:sz w:val="24"/>
          <w:szCs w:val="24"/>
        </w:rPr>
        <w:t xml:space="preserve"> per poter competere e per essere parte delle filiere industriali nazionali, europee e globali”</w:t>
      </w:r>
      <w:r w:rsidRPr="001817A7">
        <w:rPr>
          <w:sz w:val="24"/>
          <w:szCs w:val="24"/>
        </w:rPr>
        <w:t xml:space="preserve"> ha </w:t>
      </w:r>
      <w:r w:rsidR="00CD02EA">
        <w:rPr>
          <w:sz w:val="24"/>
          <w:szCs w:val="24"/>
        </w:rPr>
        <w:t xml:space="preserve">sottolineato </w:t>
      </w:r>
      <w:r w:rsidRPr="001817A7">
        <w:rPr>
          <w:b/>
          <w:bCs/>
          <w:sz w:val="24"/>
          <w:szCs w:val="24"/>
        </w:rPr>
        <w:t>Marco Gay</w:t>
      </w:r>
      <w:r w:rsidRPr="001817A7">
        <w:rPr>
          <w:sz w:val="24"/>
          <w:szCs w:val="24"/>
        </w:rPr>
        <w:t xml:space="preserve">, presidente di Confindustria Piemonte e </w:t>
      </w:r>
      <w:r w:rsidR="001817A7" w:rsidRPr="001817A7">
        <w:rPr>
          <w:sz w:val="24"/>
          <w:szCs w:val="24"/>
        </w:rPr>
        <w:t xml:space="preserve">di </w:t>
      </w:r>
      <w:r w:rsidRPr="001817A7">
        <w:rPr>
          <w:sz w:val="24"/>
          <w:szCs w:val="24"/>
        </w:rPr>
        <w:t xml:space="preserve">Anitec-Assinform. </w:t>
      </w:r>
    </w:p>
    <w:p w14:paraId="4F8ABCEB" w14:textId="37B2937E" w:rsidR="001817A7" w:rsidRPr="001817A7" w:rsidRDefault="001817A7" w:rsidP="001817A7">
      <w:pPr>
        <w:jc w:val="both"/>
        <w:rPr>
          <w:sz w:val="24"/>
          <w:szCs w:val="24"/>
        </w:rPr>
      </w:pPr>
      <w:r w:rsidRPr="001817A7">
        <w:rPr>
          <w:sz w:val="24"/>
          <w:szCs w:val="24"/>
        </w:rPr>
        <w:t>Ad aprire un saluto</w:t>
      </w:r>
      <w:r w:rsidR="00D11C26">
        <w:rPr>
          <w:sz w:val="24"/>
          <w:szCs w:val="24"/>
        </w:rPr>
        <w:t xml:space="preserve"> di</w:t>
      </w:r>
      <w:r w:rsidRPr="001817A7">
        <w:rPr>
          <w:sz w:val="24"/>
          <w:szCs w:val="24"/>
        </w:rPr>
        <w:t xml:space="preserve"> </w:t>
      </w:r>
      <w:r w:rsidRPr="001817A7">
        <w:rPr>
          <w:b/>
          <w:bCs/>
          <w:sz w:val="24"/>
          <w:szCs w:val="24"/>
        </w:rPr>
        <w:t>Alberto Cirio</w:t>
      </w:r>
      <w:r w:rsidRPr="001817A7">
        <w:rPr>
          <w:sz w:val="24"/>
          <w:szCs w:val="24"/>
        </w:rPr>
        <w:t xml:space="preserve">, Presidente </w:t>
      </w:r>
      <w:r>
        <w:rPr>
          <w:sz w:val="24"/>
          <w:szCs w:val="24"/>
        </w:rPr>
        <w:t xml:space="preserve">della </w:t>
      </w:r>
      <w:r w:rsidRPr="001817A7">
        <w:rPr>
          <w:sz w:val="24"/>
          <w:szCs w:val="24"/>
        </w:rPr>
        <w:t xml:space="preserve">Regione Piemonte, prima del key note speech di </w:t>
      </w:r>
      <w:r w:rsidRPr="001817A7">
        <w:rPr>
          <w:b/>
          <w:bCs/>
          <w:sz w:val="24"/>
          <w:szCs w:val="24"/>
        </w:rPr>
        <w:t>Vittorio Calaprice</w:t>
      </w:r>
      <w:r w:rsidRPr="001817A7">
        <w:rPr>
          <w:sz w:val="24"/>
          <w:szCs w:val="24"/>
        </w:rPr>
        <w:t>, della Rappresentanza in Italia della Commissione Europea, dal titolo ‘L’</w:t>
      </w:r>
      <w:proofErr w:type="spellStart"/>
      <w:r w:rsidRPr="001817A7">
        <w:rPr>
          <w:sz w:val="24"/>
          <w:szCs w:val="24"/>
        </w:rPr>
        <w:t>Artificial</w:t>
      </w:r>
      <w:proofErr w:type="spellEnd"/>
      <w:r w:rsidRPr="001817A7">
        <w:rPr>
          <w:sz w:val="24"/>
          <w:szCs w:val="24"/>
        </w:rPr>
        <w:t xml:space="preserve"> Intelligence Act - Regolamento per la definizione di un approccio europeo all’IA’. </w:t>
      </w:r>
      <w:r w:rsidR="00B43FF8" w:rsidRPr="001817A7">
        <w:rPr>
          <w:b/>
          <w:bCs/>
          <w:sz w:val="24"/>
          <w:szCs w:val="24"/>
        </w:rPr>
        <w:t>Massimo Chiriatti</w:t>
      </w:r>
      <w:r w:rsidR="00B43FF8" w:rsidRPr="001817A7">
        <w:rPr>
          <w:sz w:val="24"/>
          <w:szCs w:val="24"/>
        </w:rPr>
        <w:t>, CTO Lenovo Italia</w:t>
      </w:r>
      <w:r w:rsidRPr="001817A7">
        <w:rPr>
          <w:sz w:val="24"/>
          <w:szCs w:val="24"/>
        </w:rPr>
        <w:t>, ha invece aperto la prima sessione dei lavori con l’intervento ‘</w:t>
      </w:r>
      <w:r w:rsidR="0087432E">
        <w:rPr>
          <w:sz w:val="24"/>
          <w:szCs w:val="24"/>
        </w:rPr>
        <w:t>AI: dalla macchina all’intelligenza</w:t>
      </w:r>
      <w:r w:rsidRPr="001817A7">
        <w:rPr>
          <w:sz w:val="24"/>
          <w:szCs w:val="24"/>
        </w:rPr>
        <w:t>’. A seguire una tavola rotonda dal titolo ‘</w:t>
      </w:r>
      <w:r w:rsidR="00B43FF8" w:rsidRPr="001817A7">
        <w:rPr>
          <w:sz w:val="24"/>
          <w:szCs w:val="24"/>
        </w:rPr>
        <w:t>Etica, Capitale Umano, Privacy e Comunicazione</w:t>
      </w:r>
      <w:r w:rsidRPr="001817A7">
        <w:rPr>
          <w:sz w:val="24"/>
          <w:szCs w:val="24"/>
        </w:rPr>
        <w:t xml:space="preserve">’ cui hanno preso parte: </w:t>
      </w:r>
      <w:r w:rsidR="00B43FF8" w:rsidRPr="001817A7">
        <w:rPr>
          <w:b/>
          <w:bCs/>
          <w:sz w:val="24"/>
          <w:szCs w:val="24"/>
        </w:rPr>
        <w:t>Guido Boella</w:t>
      </w:r>
      <w:r w:rsidR="00B43FF8" w:rsidRPr="001817A7">
        <w:rPr>
          <w:sz w:val="24"/>
          <w:szCs w:val="24"/>
        </w:rPr>
        <w:t>, Fondatore Società Italiana per l’Etica dell’Intelligenza</w:t>
      </w:r>
      <w:r w:rsidRPr="001817A7">
        <w:rPr>
          <w:sz w:val="24"/>
          <w:szCs w:val="24"/>
        </w:rPr>
        <w:t xml:space="preserve"> </w:t>
      </w:r>
      <w:r w:rsidR="00B43FF8" w:rsidRPr="001817A7">
        <w:rPr>
          <w:sz w:val="24"/>
          <w:szCs w:val="24"/>
        </w:rPr>
        <w:t>Artificiale (</w:t>
      </w:r>
      <w:proofErr w:type="spellStart"/>
      <w:r w:rsidR="00B43FF8" w:rsidRPr="001817A7">
        <w:rPr>
          <w:sz w:val="24"/>
          <w:szCs w:val="24"/>
        </w:rPr>
        <w:t>SIpEIA</w:t>
      </w:r>
      <w:proofErr w:type="spellEnd"/>
      <w:r w:rsidR="00B43FF8" w:rsidRPr="001817A7">
        <w:rPr>
          <w:sz w:val="24"/>
          <w:szCs w:val="24"/>
        </w:rPr>
        <w:t>)</w:t>
      </w:r>
      <w:r w:rsidRPr="001817A7">
        <w:rPr>
          <w:sz w:val="24"/>
          <w:szCs w:val="24"/>
        </w:rPr>
        <w:t xml:space="preserve">; </w:t>
      </w:r>
      <w:r w:rsidR="00B43FF8" w:rsidRPr="001817A7">
        <w:rPr>
          <w:b/>
          <w:bCs/>
          <w:sz w:val="24"/>
          <w:szCs w:val="24"/>
        </w:rPr>
        <w:t>Barbara Caputo</w:t>
      </w:r>
      <w:r w:rsidR="00B43FF8" w:rsidRPr="001817A7">
        <w:rPr>
          <w:sz w:val="24"/>
          <w:szCs w:val="24"/>
        </w:rPr>
        <w:t>, Direttrice Hub sull’Intelligenza Artificiale,</w:t>
      </w:r>
      <w:r w:rsidRPr="001817A7">
        <w:rPr>
          <w:sz w:val="24"/>
          <w:szCs w:val="24"/>
        </w:rPr>
        <w:t xml:space="preserve"> </w:t>
      </w:r>
      <w:r w:rsidR="00B43FF8" w:rsidRPr="001817A7">
        <w:rPr>
          <w:sz w:val="24"/>
          <w:szCs w:val="24"/>
        </w:rPr>
        <w:t>Politecnico di Torino (</w:t>
      </w:r>
      <w:proofErr w:type="spellStart"/>
      <w:r w:rsidR="00B43FF8" w:rsidRPr="001817A7">
        <w:rPr>
          <w:sz w:val="24"/>
          <w:szCs w:val="24"/>
        </w:rPr>
        <w:t>AI-H@PoliTo</w:t>
      </w:r>
      <w:proofErr w:type="spellEnd"/>
      <w:r w:rsidR="00B43FF8" w:rsidRPr="001817A7">
        <w:rPr>
          <w:sz w:val="24"/>
          <w:szCs w:val="24"/>
        </w:rPr>
        <w:t>)</w:t>
      </w:r>
      <w:r w:rsidRPr="001817A7">
        <w:rPr>
          <w:sz w:val="24"/>
          <w:szCs w:val="24"/>
        </w:rPr>
        <w:t xml:space="preserve">; </w:t>
      </w:r>
      <w:r w:rsidR="00B43FF8" w:rsidRPr="001817A7">
        <w:rPr>
          <w:b/>
          <w:bCs/>
          <w:sz w:val="24"/>
          <w:szCs w:val="24"/>
        </w:rPr>
        <w:t>Agostino Ghiglia</w:t>
      </w:r>
      <w:r w:rsidR="00B43FF8" w:rsidRPr="001817A7">
        <w:rPr>
          <w:sz w:val="24"/>
          <w:szCs w:val="24"/>
        </w:rPr>
        <w:t>, Componente Autorità Garante</w:t>
      </w:r>
      <w:r w:rsidRPr="001817A7">
        <w:rPr>
          <w:sz w:val="24"/>
          <w:szCs w:val="24"/>
        </w:rPr>
        <w:t xml:space="preserve"> </w:t>
      </w:r>
      <w:r w:rsidR="00B43FF8" w:rsidRPr="001817A7">
        <w:rPr>
          <w:sz w:val="24"/>
          <w:szCs w:val="24"/>
        </w:rPr>
        <w:t>per la protezione dei dati personali</w:t>
      </w:r>
      <w:r w:rsidRPr="001817A7">
        <w:rPr>
          <w:sz w:val="24"/>
          <w:szCs w:val="24"/>
        </w:rPr>
        <w:t xml:space="preserve">; </w:t>
      </w:r>
      <w:r w:rsidR="00B43FF8" w:rsidRPr="001817A7">
        <w:rPr>
          <w:b/>
          <w:bCs/>
          <w:sz w:val="24"/>
          <w:szCs w:val="24"/>
        </w:rPr>
        <w:t>Emanuela Girardi</w:t>
      </w:r>
      <w:r w:rsidR="00B43FF8" w:rsidRPr="001817A7">
        <w:rPr>
          <w:sz w:val="24"/>
          <w:szCs w:val="24"/>
        </w:rPr>
        <w:t>, Fondatrice e presidente POP AI</w:t>
      </w:r>
      <w:r w:rsidRPr="001817A7">
        <w:rPr>
          <w:sz w:val="24"/>
          <w:szCs w:val="24"/>
        </w:rPr>
        <w:t xml:space="preserve">. In apertura della seconda sessione dei lavori ha preso la parola </w:t>
      </w:r>
      <w:r w:rsidR="00B43FF8" w:rsidRPr="001817A7">
        <w:rPr>
          <w:b/>
          <w:bCs/>
          <w:sz w:val="24"/>
          <w:szCs w:val="24"/>
        </w:rPr>
        <w:t>Agostino Santoni</w:t>
      </w:r>
      <w:r w:rsidR="00B43FF8" w:rsidRPr="001817A7">
        <w:rPr>
          <w:sz w:val="24"/>
          <w:szCs w:val="24"/>
        </w:rPr>
        <w:t xml:space="preserve">, </w:t>
      </w:r>
      <w:r w:rsidR="003B3A60">
        <w:rPr>
          <w:sz w:val="24"/>
          <w:szCs w:val="24"/>
        </w:rPr>
        <w:t>V</w:t>
      </w:r>
      <w:r w:rsidR="00B43FF8" w:rsidRPr="001817A7">
        <w:rPr>
          <w:sz w:val="24"/>
          <w:szCs w:val="24"/>
        </w:rPr>
        <w:t>ice</w:t>
      </w:r>
      <w:r w:rsidR="003B3A60">
        <w:rPr>
          <w:sz w:val="24"/>
          <w:szCs w:val="24"/>
        </w:rPr>
        <w:t>p</w:t>
      </w:r>
      <w:r w:rsidR="00B43FF8" w:rsidRPr="001817A7">
        <w:rPr>
          <w:sz w:val="24"/>
          <w:szCs w:val="24"/>
        </w:rPr>
        <w:t>residente Confindustria con delega al Digitale</w:t>
      </w:r>
      <w:r w:rsidRPr="001817A7">
        <w:rPr>
          <w:sz w:val="24"/>
          <w:szCs w:val="24"/>
        </w:rPr>
        <w:t xml:space="preserve"> </w:t>
      </w:r>
      <w:r w:rsidR="00B43FF8" w:rsidRPr="001817A7">
        <w:rPr>
          <w:sz w:val="24"/>
          <w:szCs w:val="24"/>
        </w:rPr>
        <w:t>Trasformazione digitale ed economia dei dati per il Sistema Paese</w:t>
      </w:r>
      <w:r w:rsidRPr="001817A7">
        <w:rPr>
          <w:sz w:val="24"/>
          <w:szCs w:val="24"/>
        </w:rPr>
        <w:t xml:space="preserve"> con un intervento dal titolo ‘Trasformazione digitale ed economia dei dati per il Sistema Paese’. </w:t>
      </w:r>
    </w:p>
    <w:p w14:paraId="229F9FDB" w14:textId="5F854672" w:rsidR="005F3D22" w:rsidRPr="003B3A60" w:rsidRDefault="001817A7" w:rsidP="001817A7">
      <w:pPr>
        <w:jc w:val="both"/>
        <w:rPr>
          <w:b/>
          <w:bCs/>
          <w:sz w:val="24"/>
          <w:szCs w:val="24"/>
        </w:rPr>
      </w:pPr>
      <w:r w:rsidRPr="001817A7">
        <w:rPr>
          <w:sz w:val="24"/>
          <w:szCs w:val="24"/>
        </w:rPr>
        <w:lastRenderedPageBreak/>
        <w:t xml:space="preserve">Spazio poi a una seconda tavola rotonda </w:t>
      </w:r>
      <w:r w:rsidR="003B3A60" w:rsidRPr="001817A7">
        <w:rPr>
          <w:sz w:val="24"/>
          <w:szCs w:val="24"/>
        </w:rPr>
        <w:t>‘Soggetti abilitanti e imprese’</w:t>
      </w:r>
      <w:r w:rsidR="003B3A60">
        <w:rPr>
          <w:sz w:val="24"/>
          <w:szCs w:val="24"/>
        </w:rPr>
        <w:t xml:space="preserve"> in cui </w:t>
      </w:r>
      <w:r w:rsidRPr="001817A7">
        <w:rPr>
          <w:sz w:val="24"/>
          <w:szCs w:val="24"/>
        </w:rPr>
        <w:t xml:space="preserve">ha poi preso la parola </w:t>
      </w:r>
      <w:r w:rsidR="00B43FF8" w:rsidRPr="001817A7">
        <w:rPr>
          <w:b/>
          <w:bCs/>
          <w:sz w:val="24"/>
          <w:szCs w:val="24"/>
        </w:rPr>
        <w:t>Massimiliano Cipolletta</w:t>
      </w:r>
      <w:r w:rsidR="00B43FF8" w:rsidRPr="001817A7">
        <w:rPr>
          <w:sz w:val="24"/>
          <w:szCs w:val="24"/>
        </w:rPr>
        <w:t>, Presidente Fondazione Piemonte Innova</w:t>
      </w:r>
      <w:r w:rsidRPr="001817A7">
        <w:rPr>
          <w:sz w:val="24"/>
          <w:szCs w:val="24"/>
        </w:rPr>
        <w:t xml:space="preserve">, </w:t>
      </w:r>
      <w:r w:rsidR="003B3A60" w:rsidRPr="003B3A60">
        <w:rPr>
          <w:sz w:val="24"/>
          <w:szCs w:val="24"/>
        </w:rPr>
        <w:t>che ha ribadito l’importanza di un dialogo aperto e inclusivo su questa tecnologia</w:t>
      </w:r>
      <w:r w:rsidR="003B3A60">
        <w:rPr>
          <w:sz w:val="24"/>
          <w:szCs w:val="24"/>
        </w:rPr>
        <w:t>: “</w:t>
      </w:r>
      <w:r w:rsidR="003B3A60" w:rsidRPr="00CD02EA">
        <w:rPr>
          <w:i/>
          <w:iCs/>
          <w:sz w:val="24"/>
          <w:szCs w:val="24"/>
        </w:rPr>
        <w:t>È importante riconoscere come l'intelligenza artificiale sia già oggi una realtà imprescindibile per tutte le imprese che aspirano a competere a livello nazionale, europeo e globale. Ma è cruciale un utilizzo consapevole, etico e sicuro. Per questo è fondamentale la collaborazione pubblico-privata, una governance collaborativa e multistakeholder di soggetti abilitanti che garantiscano un approccio responsabile e costruttivo a questa tecnologia</w:t>
      </w:r>
      <w:r w:rsidR="003B3A60" w:rsidRPr="003B3A60">
        <w:rPr>
          <w:sz w:val="24"/>
          <w:szCs w:val="24"/>
        </w:rPr>
        <w:t>"</w:t>
      </w:r>
      <w:r w:rsidR="003B3A60">
        <w:rPr>
          <w:sz w:val="24"/>
          <w:szCs w:val="24"/>
        </w:rPr>
        <w:t>. Sono poi intervenuti:</w:t>
      </w:r>
      <w:r w:rsidR="003B3A60">
        <w:rPr>
          <w:b/>
          <w:bCs/>
          <w:sz w:val="24"/>
          <w:szCs w:val="24"/>
        </w:rPr>
        <w:t xml:space="preserve"> </w:t>
      </w:r>
      <w:r w:rsidR="00B43FF8" w:rsidRPr="001817A7">
        <w:rPr>
          <w:b/>
          <w:bCs/>
          <w:sz w:val="24"/>
          <w:szCs w:val="24"/>
        </w:rPr>
        <w:t>Paolo Conta</w:t>
      </w:r>
      <w:r w:rsidR="00B43FF8" w:rsidRPr="001817A7">
        <w:rPr>
          <w:sz w:val="24"/>
          <w:szCs w:val="24"/>
        </w:rPr>
        <w:t>, Presidente DIH Piemonte e Valle d’Aosta</w:t>
      </w:r>
      <w:r w:rsidRPr="001817A7">
        <w:rPr>
          <w:sz w:val="24"/>
          <w:szCs w:val="24"/>
        </w:rPr>
        <w:t xml:space="preserve">, </w:t>
      </w:r>
      <w:r w:rsidR="00B43FF8" w:rsidRPr="001817A7">
        <w:rPr>
          <w:b/>
          <w:bCs/>
          <w:sz w:val="24"/>
          <w:szCs w:val="24"/>
        </w:rPr>
        <w:t>Laura Li Puma</w:t>
      </w:r>
      <w:r w:rsidR="00B43FF8" w:rsidRPr="001817A7">
        <w:rPr>
          <w:sz w:val="24"/>
          <w:szCs w:val="24"/>
        </w:rPr>
        <w:t xml:space="preserve">, Head </w:t>
      </w:r>
      <w:proofErr w:type="spellStart"/>
      <w:r w:rsidR="00B43FF8" w:rsidRPr="001817A7">
        <w:rPr>
          <w:sz w:val="24"/>
          <w:szCs w:val="24"/>
        </w:rPr>
        <w:t>Artificial</w:t>
      </w:r>
      <w:proofErr w:type="spellEnd"/>
      <w:r w:rsidR="00B43FF8" w:rsidRPr="001817A7">
        <w:rPr>
          <w:sz w:val="24"/>
          <w:szCs w:val="24"/>
        </w:rPr>
        <w:t xml:space="preserve"> Intelligence Lab Intesa Sanpaolo</w:t>
      </w:r>
      <w:r w:rsidRPr="001817A7">
        <w:rPr>
          <w:sz w:val="24"/>
          <w:szCs w:val="24"/>
        </w:rPr>
        <w:t xml:space="preserve"> </w:t>
      </w:r>
      <w:r w:rsidR="00B43FF8" w:rsidRPr="001817A7">
        <w:rPr>
          <w:sz w:val="24"/>
          <w:szCs w:val="24"/>
        </w:rPr>
        <w:t>Innovation Center</w:t>
      </w:r>
      <w:r w:rsidRPr="001817A7">
        <w:rPr>
          <w:sz w:val="24"/>
          <w:szCs w:val="24"/>
        </w:rPr>
        <w:t xml:space="preserve">; </w:t>
      </w:r>
      <w:r w:rsidR="00B43FF8" w:rsidRPr="001817A7">
        <w:rPr>
          <w:b/>
          <w:bCs/>
          <w:sz w:val="24"/>
          <w:szCs w:val="24"/>
        </w:rPr>
        <w:t>Michele Ambrogio</w:t>
      </w:r>
      <w:r w:rsidR="00B43FF8" w:rsidRPr="001817A7">
        <w:rPr>
          <w:sz w:val="24"/>
          <w:szCs w:val="24"/>
        </w:rPr>
        <w:t xml:space="preserve"> </w:t>
      </w:r>
      <w:r w:rsidRPr="001817A7">
        <w:rPr>
          <w:sz w:val="24"/>
          <w:szCs w:val="24"/>
        </w:rPr>
        <w:t xml:space="preserve">per </w:t>
      </w:r>
      <w:r w:rsidR="00B43FF8" w:rsidRPr="001817A7">
        <w:rPr>
          <w:sz w:val="24"/>
          <w:szCs w:val="24"/>
        </w:rPr>
        <w:t>Michelin Italia</w:t>
      </w:r>
      <w:r w:rsidRPr="001817A7">
        <w:rPr>
          <w:sz w:val="24"/>
          <w:szCs w:val="24"/>
        </w:rPr>
        <w:t xml:space="preserve">; </w:t>
      </w:r>
      <w:r w:rsidR="00B43FF8" w:rsidRPr="001817A7">
        <w:rPr>
          <w:b/>
          <w:bCs/>
          <w:sz w:val="24"/>
          <w:szCs w:val="24"/>
        </w:rPr>
        <w:t xml:space="preserve">Andrea </w:t>
      </w:r>
      <w:proofErr w:type="spellStart"/>
      <w:r w:rsidR="00B43FF8" w:rsidRPr="001817A7">
        <w:rPr>
          <w:b/>
          <w:bCs/>
          <w:sz w:val="24"/>
          <w:szCs w:val="24"/>
        </w:rPr>
        <w:t>Bertaia</w:t>
      </w:r>
      <w:proofErr w:type="spellEnd"/>
      <w:r w:rsidR="00B43FF8" w:rsidRPr="001817A7">
        <w:rPr>
          <w:sz w:val="24"/>
          <w:szCs w:val="24"/>
        </w:rPr>
        <w:t xml:space="preserve"> </w:t>
      </w:r>
      <w:r w:rsidRPr="001817A7">
        <w:rPr>
          <w:sz w:val="24"/>
          <w:szCs w:val="24"/>
        </w:rPr>
        <w:t xml:space="preserve">per </w:t>
      </w:r>
      <w:r w:rsidR="00B43FF8" w:rsidRPr="001817A7">
        <w:rPr>
          <w:sz w:val="24"/>
          <w:szCs w:val="24"/>
        </w:rPr>
        <w:t>Alba Robot</w:t>
      </w:r>
      <w:r w:rsidRPr="001817A7">
        <w:rPr>
          <w:sz w:val="24"/>
          <w:szCs w:val="24"/>
        </w:rPr>
        <w:t xml:space="preserve">; </w:t>
      </w:r>
      <w:r w:rsidR="00B43FF8" w:rsidRPr="001817A7">
        <w:rPr>
          <w:b/>
          <w:bCs/>
          <w:sz w:val="24"/>
          <w:szCs w:val="24"/>
        </w:rPr>
        <w:t xml:space="preserve">Marco </w:t>
      </w:r>
      <w:proofErr w:type="spellStart"/>
      <w:r w:rsidR="00B43FF8" w:rsidRPr="001817A7">
        <w:rPr>
          <w:b/>
          <w:bCs/>
          <w:sz w:val="24"/>
          <w:szCs w:val="24"/>
        </w:rPr>
        <w:t>Giletta</w:t>
      </w:r>
      <w:proofErr w:type="spellEnd"/>
      <w:r w:rsidRPr="001817A7">
        <w:rPr>
          <w:sz w:val="24"/>
          <w:szCs w:val="24"/>
        </w:rPr>
        <w:t xml:space="preserve"> per</w:t>
      </w:r>
      <w:r w:rsidR="00B43FF8" w:rsidRPr="001817A7">
        <w:rPr>
          <w:sz w:val="24"/>
          <w:szCs w:val="24"/>
        </w:rPr>
        <w:t xml:space="preserve"> Oracle Italia</w:t>
      </w:r>
      <w:r w:rsidRPr="001817A7">
        <w:rPr>
          <w:sz w:val="24"/>
          <w:szCs w:val="24"/>
        </w:rPr>
        <w:t xml:space="preserve">; </w:t>
      </w:r>
      <w:r w:rsidR="00B43FF8" w:rsidRPr="001817A7">
        <w:rPr>
          <w:b/>
          <w:bCs/>
          <w:sz w:val="24"/>
          <w:szCs w:val="24"/>
        </w:rPr>
        <w:t>Ermes Zani</w:t>
      </w:r>
      <w:r w:rsidRPr="001817A7">
        <w:rPr>
          <w:sz w:val="24"/>
          <w:szCs w:val="24"/>
        </w:rPr>
        <w:t xml:space="preserve"> per</w:t>
      </w:r>
      <w:r w:rsidR="00B43FF8" w:rsidRPr="001817A7">
        <w:rPr>
          <w:sz w:val="24"/>
          <w:szCs w:val="24"/>
        </w:rPr>
        <w:t xml:space="preserve"> </w:t>
      </w:r>
      <w:proofErr w:type="spellStart"/>
      <w:r w:rsidR="00B43FF8" w:rsidRPr="001817A7">
        <w:rPr>
          <w:sz w:val="24"/>
          <w:szCs w:val="24"/>
        </w:rPr>
        <w:t>Healthy</w:t>
      </w:r>
      <w:proofErr w:type="spellEnd"/>
      <w:r w:rsidR="00B43FF8" w:rsidRPr="001817A7">
        <w:rPr>
          <w:sz w:val="24"/>
          <w:szCs w:val="24"/>
        </w:rPr>
        <w:t xml:space="preserve"> Reply</w:t>
      </w:r>
      <w:r w:rsidRPr="001817A7">
        <w:rPr>
          <w:sz w:val="24"/>
          <w:szCs w:val="24"/>
        </w:rPr>
        <w:t xml:space="preserve">. Le conclusioni sono </w:t>
      </w:r>
      <w:r w:rsidR="003B3A60">
        <w:rPr>
          <w:sz w:val="24"/>
          <w:szCs w:val="24"/>
        </w:rPr>
        <w:t xml:space="preserve">infine </w:t>
      </w:r>
      <w:r w:rsidRPr="001817A7">
        <w:rPr>
          <w:sz w:val="24"/>
          <w:szCs w:val="24"/>
        </w:rPr>
        <w:t xml:space="preserve">state affidate a </w:t>
      </w:r>
      <w:r w:rsidRPr="003B3A60">
        <w:rPr>
          <w:b/>
          <w:bCs/>
          <w:sz w:val="24"/>
          <w:szCs w:val="24"/>
        </w:rPr>
        <w:t>Marco Gay</w:t>
      </w:r>
      <w:r w:rsidRPr="001817A7">
        <w:rPr>
          <w:sz w:val="24"/>
          <w:szCs w:val="24"/>
        </w:rPr>
        <w:t xml:space="preserve">. </w:t>
      </w:r>
    </w:p>
    <w:p w14:paraId="52E1D6E0" w14:textId="77777777" w:rsidR="001817A7" w:rsidRDefault="001817A7" w:rsidP="001817A7">
      <w:pPr>
        <w:spacing w:after="0"/>
        <w:jc w:val="both"/>
        <w:rPr>
          <w:sz w:val="22"/>
        </w:rPr>
      </w:pPr>
    </w:p>
    <w:p w14:paraId="37505C99" w14:textId="1FCE92C8" w:rsidR="001817A7" w:rsidRPr="001817A7" w:rsidRDefault="001817A7" w:rsidP="001817A7">
      <w:pPr>
        <w:spacing w:after="0"/>
        <w:jc w:val="both"/>
        <w:rPr>
          <w:sz w:val="22"/>
        </w:rPr>
      </w:pPr>
      <w:r w:rsidRPr="001817A7">
        <w:rPr>
          <w:sz w:val="22"/>
        </w:rPr>
        <w:t>Ufficio stampa Confindustria Piemonte</w:t>
      </w:r>
    </w:p>
    <w:p w14:paraId="23FE7C3A" w14:textId="4A23992B" w:rsidR="001817A7" w:rsidRPr="001817A7" w:rsidRDefault="001817A7" w:rsidP="001817A7">
      <w:pPr>
        <w:spacing w:after="0"/>
        <w:jc w:val="both"/>
        <w:rPr>
          <w:sz w:val="22"/>
        </w:rPr>
      </w:pPr>
      <w:r w:rsidRPr="001817A7">
        <w:rPr>
          <w:sz w:val="22"/>
        </w:rPr>
        <w:t xml:space="preserve">Isabella Antonetto </w:t>
      </w:r>
      <w:hyperlink r:id="rId6" w:history="1">
        <w:r w:rsidRPr="001817A7">
          <w:rPr>
            <w:rStyle w:val="Collegamentoipertestuale"/>
            <w:sz w:val="22"/>
          </w:rPr>
          <w:t>media@confindustria.piemonte.it</w:t>
        </w:r>
      </w:hyperlink>
    </w:p>
    <w:p w14:paraId="7B33A89D" w14:textId="2BF38D47" w:rsidR="001817A7" w:rsidRPr="001817A7" w:rsidRDefault="001817A7" w:rsidP="001817A7">
      <w:pPr>
        <w:spacing w:after="0"/>
        <w:jc w:val="both"/>
        <w:rPr>
          <w:sz w:val="22"/>
        </w:rPr>
      </w:pPr>
      <w:r w:rsidRPr="001817A7">
        <w:rPr>
          <w:sz w:val="22"/>
        </w:rPr>
        <w:t>Jan Pellissier 347 7845273</w:t>
      </w:r>
    </w:p>
    <w:sectPr w:rsidR="001817A7" w:rsidRPr="001817A7" w:rsidSect="0033648C">
      <w:headerReference w:type="default" r:id="rId7"/>
      <w:pgSz w:w="11906" w:h="16838"/>
      <w:pgMar w:top="2127" w:right="1134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A392AE" w14:textId="77777777" w:rsidR="0033648C" w:rsidRDefault="0033648C" w:rsidP="001817A7">
      <w:pPr>
        <w:spacing w:after="0" w:line="240" w:lineRule="auto"/>
      </w:pPr>
      <w:r>
        <w:separator/>
      </w:r>
    </w:p>
  </w:endnote>
  <w:endnote w:type="continuationSeparator" w:id="0">
    <w:p w14:paraId="549A2EC5" w14:textId="77777777" w:rsidR="0033648C" w:rsidRDefault="0033648C" w:rsidP="001817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B92BD6" w14:textId="77777777" w:rsidR="0033648C" w:rsidRDefault="0033648C" w:rsidP="001817A7">
      <w:pPr>
        <w:spacing w:after="0" w:line="240" w:lineRule="auto"/>
      </w:pPr>
      <w:r>
        <w:separator/>
      </w:r>
    </w:p>
  </w:footnote>
  <w:footnote w:type="continuationSeparator" w:id="0">
    <w:p w14:paraId="520F1D28" w14:textId="77777777" w:rsidR="0033648C" w:rsidRDefault="0033648C" w:rsidP="001817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21406F" w14:textId="3DA6BF14" w:rsidR="001817A7" w:rsidRDefault="001817A7" w:rsidP="001817A7">
    <w:pPr>
      <w:pStyle w:val="Intestazione"/>
      <w:jc w:val="center"/>
    </w:pPr>
    <w:r>
      <w:rPr>
        <w:noProof/>
      </w:rPr>
      <w:drawing>
        <wp:inline distT="0" distB="0" distL="0" distR="0" wp14:anchorId="40FD35E3" wp14:editId="2E977F4D">
          <wp:extent cx="6120130" cy="628650"/>
          <wp:effectExtent l="0" t="0" r="0" b="0"/>
          <wp:docPr id="593121663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4857699" name="Immagine 102485769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6286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3FF8"/>
    <w:rsid w:val="000344FD"/>
    <w:rsid w:val="00063460"/>
    <w:rsid w:val="001817A7"/>
    <w:rsid w:val="0019098F"/>
    <w:rsid w:val="002508CD"/>
    <w:rsid w:val="00286D22"/>
    <w:rsid w:val="003219DB"/>
    <w:rsid w:val="0033648C"/>
    <w:rsid w:val="00383061"/>
    <w:rsid w:val="003B3A60"/>
    <w:rsid w:val="00444A46"/>
    <w:rsid w:val="004B34E1"/>
    <w:rsid w:val="00584FDE"/>
    <w:rsid w:val="005A6780"/>
    <w:rsid w:val="005B347B"/>
    <w:rsid w:val="005E4349"/>
    <w:rsid w:val="005F3D22"/>
    <w:rsid w:val="00620CB1"/>
    <w:rsid w:val="00756728"/>
    <w:rsid w:val="008003E2"/>
    <w:rsid w:val="0087432E"/>
    <w:rsid w:val="00977D1D"/>
    <w:rsid w:val="009C327D"/>
    <w:rsid w:val="00A20DFB"/>
    <w:rsid w:val="00B43118"/>
    <w:rsid w:val="00B43FF8"/>
    <w:rsid w:val="00BA6B60"/>
    <w:rsid w:val="00CB75E0"/>
    <w:rsid w:val="00CD02EA"/>
    <w:rsid w:val="00CD2851"/>
    <w:rsid w:val="00D11C26"/>
    <w:rsid w:val="00D27678"/>
    <w:rsid w:val="00D278AF"/>
    <w:rsid w:val="00D30E01"/>
    <w:rsid w:val="00D3566D"/>
    <w:rsid w:val="00DE29DB"/>
    <w:rsid w:val="00E34309"/>
    <w:rsid w:val="00E54069"/>
    <w:rsid w:val="00E74024"/>
    <w:rsid w:val="00E97305"/>
    <w:rsid w:val="00EA124A"/>
    <w:rsid w:val="00EE2033"/>
    <w:rsid w:val="00F119B1"/>
    <w:rsid w:val="00F30D92"/>
    <w:rsid w:val="00F41348"/>
    <w:rsid w:val="00F42446"/>
    <w:rsid w:val="00FD1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23B7A1"/>
  <w15:chartTrackingRefBased/>
  <w15:docId w15:val="{20C7792A-FBE9-4FD4-9487-F68B55C48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 Light" w:eastAsiaTheme="minorHAnsi" w:hAnsi="Calibri Light" w:cstheme="minorBidi"/>
        <w:sz w:val="28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B43F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B43F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B43FF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B43FF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B43FF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B43FF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B43FF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B43FF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B43FF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B43FF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B43FF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B43FF8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B43FF8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B43FF8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B43FF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B43FF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B43FF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B43FF8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B43F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B43F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B43FF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B43FF8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B43F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B43FF8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B43FF8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B43FF8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B43F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B43FF8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B43FF8"/>
    <w:rPr>
      <w:b/>
      <w:bCs/>
      <w:smallCaps/>
      <w:color w:val="0F4761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1817A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817A7"/>
  </w:style>
  <w:style w:type="paragraph" w:styleId="Pidipagina">
    <w:name w:val="footer"/>
    <w:basedOn w:val="Normale"/>
    <w:link w:val="PidipaginaCarattere"/>
    <w:uiPriority w:val="99"/>
    <w:unhideWhenUsed/>
    <w:rsid w:val="001817A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817A7"/>
  </w:style>
  <w:style w:type="character" w:styleId="Collegamentoipertestuale">
    <w:name w:val="Hyperlink"/>
    <w:basedOn w:val="Carpredefinitoparagrafo"/>
    <w:uiPriority w:val="99"/>
    <w:unhideWhenUsed/>
    <w:rsid w:val="001817A7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1817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edia@confindustria.piemonte.it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681</Words>
  <Characters>3886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Philip Pellissier</dc:creator>
  <cp:keywords/>
  <dc:description/>
  <cp:lastModifiedBy>Jan Philip Pellissier</cp:lastModifiedBy>
  <cp:revision>3</cp:revision>
  <dcterms:created xsi:type="dcterms:W3CDTF">2024-05-07T15:32:00Z</dcterms:created>
  <dcterms:modified xsi:type="dcterms:W3CDTF">2024-05-08T07:14:00Z</dcterms:modified>
</cp:coreProperties>
</file>